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1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900"/>
        <w:gridCol w:w="360"/>
        <w:gridCol w:w="361"/>
        <w:gridCol w:w="179"/>
        <w:gridCol w:w="360"/>
        <w:gridCol w:w="720"/>
        <w:gridCol w:w="1620"/>
        <w:gridCol w:w="340"/>
        <w:gridCol w:w="1280"/>
        <w:gridCol w:w="160"/>
        <w:gridCol w:w="180"/>
        <w:gridCol w:w="1076"/>
        <w:gridCol w:w="805"/>
      </w:tblGrid>
      <w:tr w:rsidR="003558D3" w:rsidRPr="003558D3" w:rsidTr="00977D5A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Название модуля</w:t>
            </w:r>
          </w:p>
        </w:tc>
        <w:tc>
          <w:tcPr>
            <w:tcW w:w="8701" w:type="dxa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3558D3">
              <w:rPr>
                <w:rFonts w:ascii="Times New Roman" w:hAnsi="Times New Roman"/>
                <w:b w:val="0"/>
                <w:color w:val="000000" w:themeColor="text1"/>
                <w:szCs w:val="24"/>
              </w:rPr>
              <w:t>Обработка изображений</w:t>
            </w:r>
          </w:p>
        </w:tc>
      </w:tr>
      <w:tr w:rsidR="003558D3" w:rsidRPr="003558D3" w:rsidTr="00977D5A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Номер</w:t>
            </w:r>
          </w:p>
        </w:tc>
        <w:tc>
          <w:tcPr>
            <w:tcW w:w="198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18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  <w:r w:rsidRPr="003558D3">
              <w:rPr>
                <w:rFonts w:ascii="Times New Roman" w:hAnsi="Times New Roman"/>
                <w:color w:val="000000" w:themeColor="text1"/>
                <w:sz w:val="18"/>
              </w:rPr>
              <w:t>9</w:t>
            </w:r>
          </w:p>
        </w:tc>
      </w:tr>
      <w:tr w:rsidR="003558D3" w:rsidRPr="003558D3" w:rsidTr="00977D5A">
        <w:trPr>
          <w:trHeight w:val="516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кафедра</w:t>
            </w:r>
          </w:p>
        </w:tc>
        <w:tc>
          <w:tcPr>
            <w:tcW w:w="126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</w:rPr>
            </w:pPr>
            <w:r w:rsidRPr="003558D3">
              <w:rPr>
                <w:rFonts w:ascii="Times New Roman" w:hAnsi="Times New Roman"/>
                <w:b w:val="0"/>
                <w:color w:val="000000" w:themeColor="text1"/>
                <w:sz w:val="18"/>
              </w:rPr>
              <w:t>ЗИКС</w:t>
            </w:r>
          </w:p>
        </w:tc>
        <w:tc>
          <w:tcPr>
            <w:tcW w:w="1260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Программа</w:t>
            </w:r>
          </w:p>
        </w:tc>
        <w:tc>
          <w:tcPr>
            <w:tcW w:w="618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rPr>
                <w:b/>
                <w:smallCaps w:val="0"/>
                <w:color w:val="000000" w:themeColor="text1"/>
                <w:sz w:val="18"/>
              </w:rPr>
            </w:pPr>
            <w:r w:rsidRPr="003558D3">
              <w:rPr>
                <w:b/>
                <w:smallCaps w:val="0"/>
                <w:color w:val="000000" w:themeColor="text1"/>
                <w:sz w:val="18"/>
              </w:rPr>
              <w:t xml:space="preserve">10.05.03  «Информационная безопасность автоматизированных систем»    </w:t>
            </w:r>
          </w:p>
          <w:p w:rsidR="003558D3" w:rsidRPr="003558D3" w:rsidRDefault="003558D3" w:rsidP="00977D5A">
            <w:pPr>
              <w:suppressAutoHyphens/>
              <w:outlineLvl w:val="0"/>
              <w:rPr>
                <w:b/>
                <w:color w:val="000000" w:themeColor="text1"/>
                <w:sz w:val="20"/>
              </w:rPr>
            </w:pPr>
            <w:r w:rsidRPr="003558D3">
              <w:rPr>
                <w:b/>
                <w:smallCaps w:val="0"/>
                <w:color w:val="000000" w:themeColor="text1"/>
                <w:sz w:val="18"/>
              </w:rPr>
              <w:t>специализация «Защищенные автоматизированные системы управления»</w:t>
            </w:r>
          </w:p>
        </w:tc>
      </w:tr>
      <w:tr w:rsidR="003558D3" w:rsidRPr="003558D3" w:rsidTr="00977D5A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3558D3" w:rsidRPr="00CB6025" w:rsidRDefault="00CB6025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CB6025">
              <w:rPr>
                <w:rFonts w:ascii="Times New Roman" w:hAnsi="Times New Roman"/>
                <w:i/>
                <w:color w:val="000000" w:themeColor="text1"/>
                <w:sz w:val="20"/>
              </w:rPr>
              <w:t>Составитель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</w:rPr>
            </w:pPr>
            <w:proofErr w:type="spellStart"/>
            <w:r w:rsidRPr="003558D3">
              <w:rPr>
                <w:rFonts w:ascii="Times New Roman" w:hAnsi="Times New Roman"/>
                <w:bCs/>
                <w:color w:val="000000" w:themeColor="text1"/>
              </w:rPr>
              <w:t>Кадацкая</w:t>
            </w:r>
            <w:proofErr w:type="spellEnd"/>
            <w:r w:rsidRPr="003558D3">
              <w:rPr>
                <w:rFonts w:ascii="Times New Roman" w:hAnsi="Times New Roman"/>
                <w:bCs/>
                <w:color w:val="000000" w:themeColor="text1"/>
              </w:rPr>
              <w:t xml:space="preserve"> М.С., к.т.н., доцент</w:t>
            </w:r>
          </w:p>
        </w:tc>
      </w:tr>
      <w:tr w:rsidR="003558D3" w:rsidRPr="003558D3" w:rsidTr="00977D5A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Цели и задачи дисциплины, основные темы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ab"/>
              <w:jc w:val="both"/>
              <w:rPr>
                <w:color w:val="000000" w:themeColor="text1"/>
                <w:sz w:val="24"/>
              </w:rPr>
            </w:pPr>
            <w:r w:rsidRPr="003558D3">
              <w:rPr>
                <w:b/>
                <w:color w:val="000000" w:themeColor="text1"/>
              </w:rPr>
              <w:t>Цели:</w:t>
            </w:r>
            <w:r w:rsidRPr="003558D3">
              <w:rPr>
                <w:color w:val="000000" w:themeColor="text1"/>
              </w:rPr>
              <w:t xml:space="preserve"> формирование знаний и практических навыков в использовании методов анализа и обработки изображений при помощи современных программных средств</w:t>
            </w:r>
          </w:p>
          <w:p w:rsidR="003558D3" w:rsidRPr="003558D3" w:rsidRDefault="003558D3" w:rsidP="00977D5A">
            <w:pPr>
              <w:pStyle w:val="a7"/>
              <w:jc w:val="both"/>
              <w:rPr>
                <w:color w:val="000000" w:themeColor="text1"/>
                <w:sz w:val="20"/>
              </w:rPr>
            </w:pPr>
            <w:r w:rsidRPr="003558D3">
              <w:rPr>
                <w:b/>
                <w:color w:val="000000" w:themeColor="text1"/>
                <w:sz w:val="20"/>
              </w:rPr>
              <w:t>Задачи</w:t>
            </w:r>
            <w:r w:rsidRPr="003558D3">
              <w:rPr>
                <w:color w:val="000000" w:themeColor="text1"/>
                <w:sz w:val="20"/>
              </w:rPr>
              <w:t xml:space="preserve">: </w:t>
            </w:r>
            <w:r w:rsidRPr="004A0280">
              <w:rPr>
                <w:color w:val="000000" w:themeColor="text1"/>
                <w:sz w:val="20"/>
              </w:rPr>
              <w:t>освоение алгоритмического и программн</w:t>
            </w:r>
            <w:proofErr w:type="gramStart"/>
            <w:r w:rsidRPr="004A0280">
              <w:rPr>
                <w:color w:val="000000" w:themeColor="text1"/>
                <w:sz w:val="20"/>
              </w:rPr>
              <w:t>о-</w:t>
            </w:r>
            <w:proofErr w:type="gramEnd"/>
            <w:r w:rsidRPr="004A0280">
              <w:rPr>
                <w:color w:val="000000" w:themeColor="text1"/>
                <w:sz w:val="20"/>
              </w:rPr>
              <w:t xml:space="preserve"> аппаратного обеспечения систем цифровой обработки сигналов изображения.</w:t>
            </w:r>
          </w:p>
          <w:p w:rsidR="003558D3" w:rsidRPr="003558D3" w:rsidRDefault="003558D3" w:rsidP="00977D5A">
            <w:pPr>
              <w:pStyle w:val="a7"/>
              <w:jc w:val="both"/>
              <w:rPr>
                <w:color w:val="000000" w:themeColor="text1"/>
                <w:sz w:val="20"/>
              </w:rPr>
            </w:pPr>
            <w:r w:rsidRPr="003558D3">
              <w:rPr>
                <w:b/>
                <w:color w:val="000000" w:themeColor="text1"/>
                <w:sz w:val="20"/>
              </w:rPr>
              <w:t>Знания:</w:t>
            </w:r>
            <w:r w:rsidRPr="003558D3">
              <w:rPr>
                <w:color w:val="000000" w:themeColor="text1"/>
                <w:sz w:val="20"/>
              </w:rPr>
              <w:t xml:space="preserve"> Принципы получения изображения с помощью цифровых устройств. Основные преобразования изображений и их область применения.</w:t>
            </w:r>
          </w:p>
          <w:p w:rsidR="003558D3" w:rsidRPr="003558D3" w:rsidRDefault="003558D3" w:rsidP="00977D5A">
            <w:pPr>
              <w:pStyle w:val="a7"/>
              <w:jc w:val="both"/>
              <w:rPr>
                <w:color w:val="000000" w:themeColor="text1"/>
                <w:sz w:val="20"/>
              </w:rPr>
            </w:pPr>
            <w:r w:rsidRPr="003558D3">
              <w:rPr>
                <w:b/>
                <w:color w:val="000000" w:themeColor="text1"/>
                <w:sz w:val="20"/>
              </w:rPr>
              <w:t>Умения:</w:t>
            </w:r>
            <w:r w:rsidRPr="003558D3">
              <w:rPr>
                <w:color w:val="000000" w:themeColor="text1"/>
                <w:sz w:val="20"/>
              </w:rPr>
              <w:t xml:space="preserve"> Выбирать и использовать методы улучшения цифрового изображения в зависимости от задачи.</w:t>
            </w:r>
          </w:p>
          <w:p w:rsidR="003558D3" w:rsidRPr="003558D3" w:rsidRDefault="003558D3" w:rsidP="00977D5A">
            <w:pPr>
              <w:jc w:val="both"/>
              <w:rPr>
                <w:smallCaps w:val="0"/>
                <w:color w:val="000000" w:themeColor="text1"/>
                <w:sz w:val="20"/>
              </w:rPr>
            </w:pPr>
            <w:r w:rsidRPr="003558D3">
              <w:rPr>
                <w:b/>
                <w:smallCaps w:val="0"/>
                <w:color w:val="000000" w:themeColor="text1"/>
                <w:sz w:val="20"/>
              </w:rPr>
              <w:t>Навыки:</w:t>
            </w:r>
            <w:r w:rsidRPr="003558D3">
              <w:rPr>
                <w:smallCaps w:val="0"/>
                <w:color w:val="000000" w:themeColor="text1"/>
                <w:sz w:val="20"/>
              </w:rPr>
              <w:t xml:space="preserve"> В использовании современных программных средств работы с цифровыми изображениями.</w:t>
            </w:r>
          </w:p>
          <w:p w:rsidR="003558D3" w:rsidRPr="003558D3" w:rsidRDefault="003558D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Лекции</w:t>
            </w:r>
            <w:r w:rsidRPr="003558D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(основные темы). Получение и представление изображений. Цветовые пространства. Обработка цветных изображений.Пространственные методы преобразования изображения. Геометрические преобразования изображений. Частотные методы преобразования изображения Восстановление изображений. Сжатие изображений.Методы улучшения изображений.</w:t>
            </w:r>
          </w:p>
          <w:p w:rsidR="003558D3" w:rsidRPr="003558D3" w:rsidRDefault="003558D3" w:rsidP="00977D5A">
            <w:pPr>
              <w:rPr>
                <w:smallCaps w:val="0"/>
                <w:color w:val="000000" w:themeColor="text1"/>
                <w:sz w:val="20"/>
              </w:rPr>
            </w:pPr>
            <w:r w:rsidRPr="003558D3">
              <w:rPr>
                <w:b/>
                <w:smallCaps w:val="0"/>
                <w:color w:val="000000" w:themeColor="text1"/>
                <w:sz w:val="20"/>
              </w:rPr>
              <w:t xml:space="preserve">Практические </w:t>
            </w:r>
            <w:proofErr w:type="spellStart"/>
            <w:r w:rsidRPr="003558D3">
              <w:rPr>
                <w:b/>
                <w:smallCaps w:val="0"/>
                <w:color w:val="000000" w:themeColor="text1"/>
                <w:sz w:val="20"/>
              </w:rPr>
              <w:t>зания</w:t>
            </w:r>
            <w:proofErr w:type="spellEnd"/>
            <w:r w:rsidRPr="003558D3">
              <w:rPr>
                <w:b/>
                <w:color w:val="000000" w:themeColor="text1"/>
                <w:sz w:val="20"/>
              </w:rPr>
              <w:t xml:space="preserve">: </w:t>
            </w:r>
            <w:r w:rsidRPr="003558D3">
              <w:rPr>
                <w:smallCaps w:val="0"/>
                <w:color w:val="000000" w:themeColor="text1"/>
                <w:sz w:val="20"/>
              </w:rPr>
              <w:t>Представление и описание изображений</w:t>
            </w:r>
            <w:proofErr w:type="gramStart"/>
            <w:r w:rsidRPr="003558D3">
              <w:rPr>
                <w:smallCaps w:val="0"/>
                <w:color w:val="000000" w:themeColor="text1"/>
                <w:sz w:val="20"/>
              </w:rPr>
              <w:t>..</w:t>
            </w:r>
            <w:proofErr w:type="gramEnd"/>
          </w:p>
          <w:p w:rsidR="003558D3" w:rsidRPr="003558D3" w:rsidRDefault="003558D3" w:rsidP="00977D5A">
            <w:pPr>
              <w:rPr>
                <w:smallCaps w:val="0"/>
                <w:color w:val="000000" w:themeColor="text1"/>
                <w:sz w:val="20"/>
              </w:rPr>
            </w:pPr>
            <w:r w:rsidRPr="003558D3">
              <w:rPr>
                <w:smallCaps w:val="0"/>
                <w:color w:val="000000" w:themeColor="text1"/>
                <w:sz w:val="20"/>
              </w:rPr>
              <w:t>Базовые операции. Цветовые режимы. Геометрические преобразования.</w:t>
            </w:r>
          </w:p>
          <w:p w:rsidR="003558D3" w:rsidRPr="003558D3" w:rsidRDefault="003558D3" w:rsidP="00977D5A">
            <w:pPr>
              <w:rPr>
                <w:smallCaps w:val="0"/>
                <w:color w:val="000000" w:themeColor="text1"/>
                <w:sz w:val="20"/>
              </w:rPr>
            </w:pPr>
            <w:r w:rsidRPr="003558D3">
              <w:rPr>
                <w:smallCaps w:val="0"/>
                <w:color w:val="000000" w:themeColor="text1"/>
                <w:sz w:val="20"/>
              </w:rPr>
              <w:t>Обработка изображений. Точечные операции и фильтрация</w:t>
            </w:r>
          </w:p>
          <w:p w:rsidR="003558D3" w:rsidRPr="003558D3" w:rsidRDefault="003558D3" w:rsidP="00977D5A">
            <w:pPr>
              <w:jc w:val="both"/>
              <w:rPr>
                <w:smallCaps w:val="0"/>
                <w:color w:val="000000" w:themeColor="text1"/>
                <w:sz w:val="20"/>
              </w:rPr>
            </w:pPr>
            <w:r w:rsidRPr="003558D3">
              <w:rPr>
                <w:smallCaps w:val="0"/>
                <w:color w:val="000000" w:themeColor="text1"/>
                <w:sz w:val="20"/>
              </w:rPr>
              <w:t>Восстановление и сжатие изображений</w:t>
            </w:r>
          </w:p>
        </w:tc>
      </w:tr>
      <w:tr w:rsidR="003558D3" w:rsidRPr="003558D3" w:rsidTr="00977D5A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Основная литература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3558D3">
            <w:pPr>
              <w:widowControl w:val="0"/>
              <w:numPr>
                <w:ilvl w:val="0"/>
                <w:numId w:val="1"/>
              </w:numPr>
              <w:tabs>
                <w:tab w:val="left" w:pos="230"/>
                <w:tab w:val="left" w:pos="993"/>
              </w:tabs>
              <w:autoSpaceDE w:val="0"/>
              <w:autoSpaceDN w:val="0"/>
              <w:adjustRightInd w:val="0"/>
              <w:ind w:left="0" w:hanging="16"/>
              <w:rPr>
                <w:smallCaps w:val="0"/>
                <w:color w:val="000000" w:themeColor="text1"/>
                <w:sz w:val="20"/>
              </w:rPr>
            </w:pP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Рафаэл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 Гонсалес Цифровая обработка изображений [Электронный ресурс]/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Рафаэл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 Гонсалес, Ричард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Вудс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— </w:t>
            </w:r>
            <w:proofErr w:type="gramStart"/>
            <w:r w:rsidRPr="003558D3">
              <w:rPr>
                <w:smallCaps w:val="0"/>
                <w:color w:val="000000" w:themeColor="text1"/>
                <w:sz w:val="20"/>
              </w:rPr>
              <w:t>Эл</w:t>
            </w:r>
            <w:proofErr w:type="gramEnd"/>
            <w:r w:rsidRPr="003558D3">
              <w:rPr>
                <w:smallCaps w:val="0"/>
                <w:color w:val="000000" w:themeColor="text1"/>
                <w:sz w:val="20"/>
              </w:rPr>
              <w:t xml:space="preserve">ектрон. текстовые данные.— М.: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Техносфера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, 2012.— 1104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c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>.— Режим доступа: http://www.iprbookshop.ru/26905.— ЭБС «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IPRbooks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>», по паролю</w:t>
            </w:r>
          </w:p>
          <w:p w:rsidR="003558D3" w:rsidRPr="003558D3" w:rsidRDefault="003558D3" w:rsidP="003558D3">
            <w:pPr>
              <w:widowControl w:val="0"/>
              <w:numPr>
                <w:ilvl w:val="0"/>
                <w:numId w:val="1"/>
              </w:numPr>
              <w:tabs>
                <w:tab w:val="left" w:pos="230"/>
                <w:tab w:val="left" w:pos="993"/>
              </w:tabs>
              <w:autoSpaceDE w:val="0"/>
              <w:autoSpaceDN w:val="0"/>
              <w:adjustRightInd w:val="0"/>
              <w:ind w:left="0" w:hanging="16"/>
              <w:rPr>
                <w:smallCaps w:val="0"/>
                <w:color w:val="000000" w:themeColor="text1"/>
                <w:sz w:val="20"/>
              </w:rPr>
            </w:pP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Тропченко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 А.Ю. Методы сжатия изображений,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аудиосигналов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 и видео [Электронный ресурс]: учебное пособие/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Тропченко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 А.Ю.,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Тропченко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 xml:space="preserve"> А.А.— Электрон</w:t>
            </w:r>
            <w:proofErr w:type="gramStart"/>
            <w:r w:rsidRPr="003558D3">
              <w:rPr>
                <w:smallCaps w:val="0"/>
                <w:color w:val="000000" w:themeColor="text1"/>
                <w:sz w:val="20"/>
              </w:rPr>
              <w:t>.</w:t>
            </w:r>
            <w:proofErr w:type="gramEnd"/>
            <w:r w:rsidRPr="003558D3">
              <w:rPr>
                <w:smallCaps w:val="0"/>
                <w:color w:val="000000" w:themeColor="text1"/>
                <w:sz w:val="20"/>
              </w:rPr>
              <w:t xml:space="preserve"> </w:t>
            </w:r>
            <w:proofErr w:type="gramStart"/>
            <w:r w:rsidRPr="003558D3">
              <w:rPr>
                <w:smallCaps w:val="0"/>
                <w:color w:val="000000" w:themeColor="text1"/>
                <w:sz w:val="20"/>
              </w:rPr>
              <w:t>т</w:t>
            </w:r>
            <w:proofErr w:type="gramEnd"/>
            <w:r w:rsidRPr="003558D3">
              <w:rPr>
                <w:smallCaps w:val="0"/>
                <w:color w:val="000000" w:themeColor="text1"/>
                <w:sz w:val="20"/>
              </w:rPr>
              <w:t>екстовые данные.— СПб</w:t>
            </w:r>
            <w:proofErr w:type="gramStart"/>
            <w:r w:rsidRPr="003558D3">
              <w:rPr>
                <w:smallCaps w:val="0"/>
                <w:color w:val="000000" w:themeColor="text1"/>
                <w:sz w:val="20"/>
              </w:rPr>
              <w:t xml:space="preserve">.: </w:t>
            </w:r>
            <w:proofErr w:type="gramEnd"/>
            <w:r w:rsidRPr="003558D3">
              <w:rPr>
                <w:smallCaps w:val="0"/>
                <w:color w:val="000000" w:themeColor="text1"/>
                <w:sz w:val="20"/>
              </w:rPr>
              <w:t xml:space="preserve">Университет ИТМО, 2009.— 109 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c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>.— Режим доступа: http://www.iprbookshop.ru/67296.— ЭБС «</w:t>
            </w:r>
            <w:proofErr w:type="spellStart"/>
            <w:r w:rsidRPr="003558D3">
              <w:rPr>
                <w:smallCaps w:val="0"/>
                <w:color w:val="000000" w:themeColor="text1"/>
                <w:sz w:val="20"/>
              </w:rPr>
              <w:t>IPRbooks</w:t>
            </w:r>
            <w:proofErr w:type="spellEnd"/>
            <w:r w:rsidRPr="003558D3">
              <w:rPr>
                <w:smallCaps w:val="0"/>
                <w:color w:val="000000" w:themeColor="text1"/>
                <w:sz w:val="20"/>
              </w:rPr>
              <w:t>», по паролю</w:t>
            </w:r>
          </w:p>
          <w:p w:rsidR="003558D3" w:rsidRPr="003558D3" w:rsidRDefault="003558D3" w:rsidP="004A0280">
            <w:pPr>
              <w:widowControl w:val="0"/>
              <w:tabs>
                <w:tab w:val="left" w:pos="230"/>
                <w:tab w:val="left" w:pos="993"/>
              </w:tabs>
              <w:autoSpaceDE w:val="0"/>
              <w:autoSpaceDN w:val="0"/>
              <w:adjustRightInd w:val="0"/>
              <w:rPr>
                <w:smallCaps w:val="0"/>
                <w:color w:val="000000" w:themeColor="text1"/>
                <w:sz w:val="20"/>
              </w:rPr>
            </w:pPr>
          </w:p>
        </w:tc>
      </w:tr>
      <w:tr w:rsidR="003558D3" w:rsidRPr="003558D3" w:rsidTr="00977D5A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Технические средства 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3558D3">
            <w:pPr>
              <w:rPr>
                <w:bCs/>
                <w:smallCaps w:val="0"/>
                <w:sz w:val="20"/>
              </w:rPr>
            </w:pPr>
            <w:r w:rsidRPr="003558D3">
              <w:rPr>
                <w:bCs/>
                <w:smallCaps w:val="0"/>
                <w:sz w:val="20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3558D3" w:rsidRPr="003558D3" w:rsidTr="00977D5A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Компетенции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Приобретаются студентами при освоении модуля</w:t>
            </w:r>
          </w:p>
        </w:tc>
      </w:tr>
      <w:tr w:rsidR="003558D3" w:rsidRPr="003558D3" w:rsidTr="00977D5A">
        <w:trPr>
          <w:trHeight w:val="674"/>
        </w:trPr>
        <w:tc>
          <w:tcPr>
            <w:tcW w:w="1800" w:type="dxa"/>
            <w:gridSpan w:val="2"/>
            <w:vMerge/>
            <w:shd w:val="clear" w:color="auto" w:fill="auto"/>
          </w:tcPr>
          <w:p w:rsidR="003558D3" w:rsidRPr="003558D3" w:rsidRDefault="003558D3" w:rsidP="00977D5A">
            <w:pPr>
              <w:pStyle w:val="3"/>
              <w:spacing w:before="0"/>
              <w:ind w:left="-7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</w:p>
        </w:tc>
        <w:tc>
          <w:tcPr>
            <w:tcW w:w="8701" w:type="dxa"/>
            <w:gridSpan w:val="14"/>
            <w:shd w:val="clear" w:color="auto" w:fill="auto"/>
          </w:tcPr>
          <w:p w:rsidR="003558D3" w:rsidRPr="003558D3" w:rsidRDefault="003558D3" w:rsidP="00977D5A">
            <w:pPr>
              <w:pStyle w:val="a9"/>
              <w:suppressAutoHyphens/>
              <w:spacing w:after="0"/>
              <w:ind w:left="0"/>
              <w:rPr>
                <w:smallCaps w:val="0"/>
                <w:color w:val="000000" w:themeColor="text1"/>
                <w:sz w:val="20"/>
              </w:rPr>
            </w:pPr>
          </w:p>
          <w:p w:rsidR="003558D3" w:rsidRPr="003558D3" w:rsidRDefault="003558D3" w:rsidP="00977D5A">
            <w:pPr>
              <w:pStyle w:val="a9"/>
              <w:suppressAutoHyphens/>
              <w:ind w:left="0"/>
              <w:rPr>
                <w:color w:val="000000" w:themeColor="text1"/>
                <w:sz w:val="16"/>
                <w:szCs w:val="16"/>
              </w:rPr>
            </w:pPr>
            <w:r w:rsidRPr="003558D3">
              <w:rPr>
                <w:smallCaps w:val="0"/>
                <w:color w:val="000000" w:themeColor="text1"/>
                <w:sz w:val="20"/>
              </w:rPr>
              <w:t>ПК-2</w:t>
            </w:r>
            <w:r w:rsidRPr="003558D3">
              <w:rPr>
                <w:smallCaps w:val="0"/>
                <w:color w:val="000000" w:themeColor="text1"/>
                <w:sz w:val="20"/>
              </w:rPr>
              <w:tab/>
              <w:t>способностью создавать и исследовать модели автоматизированных систем</w:t>
            </w:r>
          </w:p>
        </w:tc>
      </w:tr>
      <w:tr w:rsidR="003558D3" w:rsidRPr="003558D3" w:rsidTr="00977D5A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Форма </w:t>
            </w:r>
            <w:proofErr w:type="spellStart"/>
            <w:r w:rsidRPr="003558D3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прове-дения</w:t>
            </w:r>
            <w:proofErr w:type="spellEnd"/>
            <w:r w:rsidRPr="003558D3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jc w:val="center"/>
              <w:rPr>
                <w:b/>
                <w:i/>
                <w:color w:val="000000" w:themeColor="text1"/>
                <w:sz w:val="20"/>
              </w:rPr>
            </w:pPr>
            <w:r w:rsidRPr="003558D3">
              <w:rPr>
                <w:b/>
                <w:bCs/>
                <w:i/>
                <w:color w:val="000000" w:themeColor="text1"/>
                <w:sz w:val="20"/>
              </w:rPr>
              <w:t>Лабораторные работы</w:t>
            </w:r>
          </w:p>
        </w:tc>
        <w:tc>
          <w:tcPr>
            <w:tcW w:w="1881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Самостоятельная работа</w:t>
            </w:r>
          </w:p>
        </w:tc>
      </w:tr>
      <w:tr w:rsidR="003558D3" w:rsidRPr="003558D3" w:rsidTr="00977D5A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3558D3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3558D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3558D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881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3558D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100</w:t>
            </w:r>
          </w:p>
        </w:tc>
      </w:tr>
      <w:tr w:rsidR="003558D3" w:rsidRPr="003558D3" w:rsidTr="00977D5A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Виды </w:t>
            </w:r>
          </w:p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proofErr w:type="spellStart"/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Диф</w:t>
            </w:r>
            <w:proofErr w:type="gramStart"/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.з</w:t>
            </w:r>
            <w:proofErr w:type="gramEnd"/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ач</w:t>
            </w:r>
            <w:proofErr w:type="spellEnd"/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 xml:space="preserve"> /</w:t>
            </w:r>
            <w:proofErr w:type="spellStart"/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зач</w:t>
            </w:r>
            <w:proofErr w:type="spellEnd"/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 xml:space="preserve">/ </w:t>
            </w:r>
            <w:proofErr w:type="spellStart"/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Условие зачета модуля</w:t>
            </w:r>
          </w:p>
        </w:tc>
        <w:tc>
          <w:tcPr>
            <w:tcW w:w="27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b w:val="0"/>
                <w:bCs w:val="0"/>
                <w:color w:val="000000" w:themeColor="text1"/>
                <w:sz w:val="16"/>
                <w:szCs w:val="16"/>
              </w:rPr>
            </w:pPr>
            <w:r w:rsidRPr="003558D3">
              <w:rPr>
                <w:rFonts w:ascii="Times New Roman" w:hAnsi="Times New Roman"/>
                <w:b w:val="0"/>
                <w:color w:val="000000" w:themeColor="text1"/>
                <w:sz w:val="18"/>
              </w:rPr>
              <w:t>Получение оценки «отлично, хорошо, удовлетворительно»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Форма </w:t>
            </w:r>
            <w:proofErr w:type="spellStart"/>
            <w:proofErr w:type="gramStart"/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проведе-ния</w:t>
            </w:r>
            <w:proofErr w:type="spellEnd"/>
            <w:proofErr w:type="gramEnd"/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 </w:t>
            </w:r>
            <w:proofErr w:type="spellStart"/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самостоят-ельной</w:t>
            </w:r>
            <w:proofErr w:type="spellEnd"/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 работы</w:t>
            </w:r>
          </w:p>
        </w:tc>
        <w:tc>
          <w:tcPr>
            <w:tcW w:w="2221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b w:val="0"/>
                <w:color w:val="000000" w:themeColor="text1"/>
                <w:sz w:val="18"/>
              </w:rPr>
              <w:t>Подготовка к практическим занятиям,  подготовка к экзамену</w:t>
            </w:r>
          </w:p>
        </w:tc>
      </w:tr>
      <w:tr w:rsidR="003558D3" w:rsidRPr="003558D3" w:rsidTr="00977D5A">
        <w:tc>
          <w:tcPr>
            <w:tcW w:w="1080" w:type="dxa"/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  <w:r w:rsidRPr="003558D3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  <w:t>Э</w:t>
            </w:r>
            <w:r w:rsidR="004A0280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  <w:t>кзамен</w:t>
            </w:r>
          </w:p>
        </w:tc>
        <w:tc>
          <w:tcPr>
            <w:tcW w:w="900" w:type="dxa"/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  <w:r w:rsidRPr="003558D3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  <w:t>Нет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2700" w:type="dxa"/>
            <w:gridSpan w:val="3"/>
            <w:vMerge/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b w:val="0"/>
                <w:bCs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620" w:type="dxa"/>
            <w:gridSpan w:val="2"/>
            <w:vMerge/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2221" w:type="dxa"/>
            <w:gridSpan w:val="4"/>
            <w:vMerge/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</w:tr>
      <w:tr w:rsidR="003558D3" w:rsidRPr="003558D3" w:rsidTr="00977D5A"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3558D3">
              <w:rPr>
                <w:rFonts w:ascii="Times New Roman" w:hAnsi="Times New Roman"/>
                <w:i/>
                <w:color w:val="000000" w:themeColor="text1"/>
                <w:sz w:val="20"/>
              </w:rPr>
              <w:t>Перечень модулей, знание которых необходимо для изучения модуля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558D3" w:rsidRPr="003558D3" w:rsidRDefault="003558D3" w:rsidP="00977D5A">
            <w:pPr>
              <w:pStyle w:val="a7"/>
              <w:jc w:val="left"/>
              <w:rPr>
                <w:color w:val="000000" w:themeColor="text1"/>
                <w:sz w:val="20"/>
              </w:rPr>
            </w:pPr>
            <w:r w:rsidRPr="003558D3">
              <w:rPr>
                <w:color w:val="000000" w:themeColor="text1"/>
                <w:sz w:val="20"/>
              </w:rPr>
              <w:t>При изучении курса используются знания, полученные студентами в процессе изучения курсов «Математический анализ», «Аналитическая геометрия», «Дискретная математика»</w:t>
            </w:r>
          </w:p>
          <w:p w:rsidR="003558D3" w:rsidRPr="003558D3" w:rsidRDefault="003558D3" w:rsidP="00977D5A">
            <w:pPr>
              <w:pStyle w:val="3"/>
              <w:keepNext w:val="0"/>
              <w:widowControl w:val="0"/>
              <w:spacing w:before="0"/>
              <w:rPr>
                <w:b w:val="0"/>
                <w:bCs w:val="0"/>
                <w:color w:val="000000" w:themeColor="text1"/>
                <w:sz w:val="16"/>
                <w:szCs w:val="16"/>
              </w:rPr>
            </w:pP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864B8E"/>
    <w:multiLevelType w:val="hybridMultilevel"/>
    <w:tmpl w:val="71CE47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558D3"/>
    <w:rsid w:val="000D4E62"/>
    <w:rsid w:val="002E4A3D"/>
    <w:rsid w:val="003558D3"/>
    <w:rsid w:val="00432C17"/>
    <w:rsid w:val="004A0280"/>
    <w:rsid w:val="004A7E04"/>
    <w:rsid w:val="004D03B0"/>
    <w:rsid w:val="005A0C81"/>
    <w:rsid w:val="007C4A73"/>
    <w:rsid w:val="00876BF4"/>
    <w:rsid w:val="00CB6025"/>
    <w:rsid w:val="00FE0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8D3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2E4A3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qFormat/>
    <w:rsid w:val="003558D3"/>
    <w:pPr>
      <w:spacing w:before="240" w:after="60"/>
      <w:outlineLvl w:val="8"/>
    </w:pPr>
    <w:rPr>
      <w:rFonts w:ascii="Arial" w:hAnsi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/>
    </w:pPr>
    <w:rPr>
      <w:rFonts w:eastAsiaTheme="minorEastAsia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/>
      <w:ind w:left="440"/>
    </w:pPr>
    <w:rPr>
      <w:rFonts w:eastAsiaTheme="minorEastAsia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rsid w:val="003558D3"/>
    <w:rPr>
      <w:rFonts w:ascii="Arial" w:eastAsia="Times New Roman" w:hAnsi="Arial" w:cs="Times New Roman"/>
    </w:rPr>
  </w:style>
  <w:style w:type="paragraph" w:styleId="a7">
    <w:name w:val="Body Text"/>
    <w:basedOn w:val="a"/>
    <w:link w:val="a8"/>
    <w:rsid w:val="003558D3"/>
    <w:pPr>
      <w:jc w:val="center"/>
    </w:pPr>
    <w:rPr>
      <w:smallCaps w:val="0"/>
    </w:rPr>
  </w:style>
  <w:style w:type="character" w:customStyle="1" w:styleId="a8">
    <w:name w:val="Основной текст Знак"/>
    <w:basedOn w:val="a0"/>
    <w:link w:val="a7"/>
    <w:rsid w:val="003558D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ody Text Indent"/>
    <w:basedOn w:val="a"/>
    <w:link w:val="aa"/>
    <w:rsid w:val="003558D3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3558D3"/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customStyle="1" w:styleId="ab">
    <w:name w:val="Нормальный"/>
    <w:rsid w:val="003558D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443</Words>
  <Characters>2526</Characters>
  <Application>Microsoft Office Word</Application>
  <DocSecurity>0</DocSecurity>
  <Lines>21</Lines>
  <Paragraphs>5</Paragraphs>
  <ScaleCrop>false</ScaleCrop>
  <Company>Microsoft</Company>
  <LinksUpToDate>false</LinksUpToDate>
  <CharactersWithSpaces>2964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7</cp:revision>
  <dcterms:created xsi:type="dcterms:W3CDTF">2019-04-21T03:42:00Z</dcterms:created>
  <dcterms:modified xsi:type="dcterms:W3CDTF">2019-09-09T11:45:00Z</dcterms:modified>
</cp:coreProperties>
</file>