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900"/>
        <w:gridCol w:w="360"/>
        <w:gridCol w:w="361"/>
        <w:gridCol w:w="179"/>
        <w:gridCol w:w="360"/>
        <w:gridCol w:w="720"/>
        <w:gridCol w:w="1620"/>
        <w:gridCol w:w="340"/>
        <w:gridCol w:w="1440"/>
        <w:gridCol w:w="180"/>
        <w:gridCol w:w="38"/>
        <w:gridCol w:w="1038"/>
        <w:gridCol w:w="805"/>
      </w:tblGrid>
      <w:tr w:rsidR="009A50BB" w:rsidRPr="009A50BB" w:rsidTr="009A50BB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Название дисциплины</w:t>
            </w:r>
          </w:p>
        </w:tc>
        <w:tc>
          <w:tcPr>
            <w:tcW w:w="8701" w:type="dxa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Водоотведение. Сети водоотведения</w:t>
            </w:r>
          </w:p>
        </w:tc>
      </w:tr>
      <w:tr w:rsidR="009A50BB" w:rsidRPr="009A50BB" w:rsidTr="009A50BB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98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18"/>
                <w:szCs w:val="2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18"/>
                <w:szCs w:val="28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5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18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18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18"/>
                <w:szCs w:val="28"/>
              </w:rPr>
              <w:t>7</w:t>
            </w:r>
          </w:p>
        </w:tc>
      </w:tr>
      <w:tr w:rsidR="009A50BB" w:rsidRPr="009A50BB" w:rsidTr="009A50BB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Кафедра</w:t>
            </w:r>
          </w:p>
        </w:tc>
        <w:tc>
          <w:tcPr>
            <w:tcW w:w="126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18"/>
                <w:szCs w:val="28"/>
              </w:rPr>
            </w:pPr>
            <w:proofErr w:type="spellStart"/>
            <w:r w:rsidRPr="009A50BB">
              <w:rPr>
                <w:rFonts w:ascii="Times New Roman" w:eastAsia="Times New Roman" w:hAnsi="Times New Roman" w:cs="Times New Roman"/>
                <w:b/>
                <w:i/>
                <w:sz w:val="18"/>
                <w:szCs w:val="28"/>
              </w:rPr>
              <w:t>ВиВ</w:t>
            </w:r>
            <w:proofErr w:type="spellEnd"/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Программа</w:t>
            </w:r>
          </w:p>
        </w:tc>
        <w:tc>
          <w:tcPr>
            <w:tcW w:w="618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18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08.03.01 «Строительство» профиль «Теплогазоснабжение, вентиляция, водоснабжение и водоотведение зданий, сооружений, населенных пунктов»</w:t>
            </w:r>
          </w:p>
        </w:tc>
      </w:tr>
      <w:tr w:rsidR="009A50BB" w:rsidRPr="009A50BB" w:rsidTr="009A50BB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Составитель 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bCs/>
                <w:i/>
              </w:rPr>
            </w:pPr>
            <w:proofErr w:type="spellStart"/>
            <w:r w:rsidRPr="009A50B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Гринько</w:t>
            </w:r>
            <w:proofErr w:type="spellEnd"/>
            <w:r w:rsidRPr="009A50B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Елена Анатольевна, ст.преподаватель</w:t>
            </w:r>
          </w:p>
        </w:tc>
      </w:tr>
      <w:tr w:rsidR="009A50BB" w:rsidRPr="009A50BB" w:rsidTr="009A50BB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Цели:</w:t>
            </w:r>
            <w:r w:rsidRPr="009A50B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изучение теоретических основ проектирования и монтажа самотечных и напорных сетей водоотведения населенного пункта.</w:t>
            </w:r>
          </w:p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Задачи:</w:t>
            </w:r>
            <w:r w:rsidRPr="009A50BB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научить расчету, проектированию и монтажу самотечных и напорных сетей водоотведения населенного пункта.</w:t>
            </w:r>
          </w:p>
          <w:p w:rsidR="009A50BB" w:rsidRPr="009A50BB" w:rsidRDefault="009A50BB" w:rsidP="009A50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Знания: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нормативной базы в области наружных сетей  водоотведения; принципы проектирования сетей водоотведения; исторический обзор и перспективы развития сетей водоотведения в России и за рубежом.</w:t>
            </w:r>
          </w:p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Умения: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выполнять проекты наружных сетей водоотведения в соответствии с техническим заданием; выполнять проекты наружных сетей водоотведения с использованием стандартных прикладных расчетных и графических программных пакетов; выполнять гидравлический расчет сети водоотведения.</w:t>
            </w:r>
          </w:p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Навыки: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контроля соответствия разрабатываемых проектов и технической документации наружных сетей -  стандартам, техническим условиям и другим нормативным документам; разработки проектной и рабочей документации; научно-технической информацией  отечественного и зарубежного опыта  по расчету сетей  водоотведения.</w:t>
            </w:r>
          </w:p>
          <w:p w:rsidR="009A50BB" w:rsidRPr="009A50BB" w:rsidRDefault="009A50BB" w:rsidP="009A50BB">
            <w:pPr>
              <w:keepNext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Лекции: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Введение. Классификация сточных вод.  Схемы и системы водоотведения. Определение расчетных расходов сточных вод. Гидравлический расчет самотечных трубопроводов. Устройство и расчет дюкера. Расчет напорных трубопроводов. Устройство и эксплуатация водоотводящих сетей.</w:t>
            </w:r>
          </w:p>
        </w:tc>
      </w:tr>
      <w:tr w:rsidR="009A50BB" w:rsidRPr="009A50BB" w:rsidTr="009A50BB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Основная литература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Bodoni MT Condensed" w:eastAsia="Times New Roman" w:hAnsi="Bodoni MT Condensed" w:cs="Times New Roman"/>
                <w:sz w:val="20"/>
                <w:szCs w:val="20"/>
                <w:highlight w:val="red"/>
              </w:rPr>
            </w:pP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1.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Расчет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проектирование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водоотводящих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сетей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[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ресурс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] :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учебное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пособие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/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proofErr w:type="spellStart"/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Верхотуров</w:t>
            </w:r>
            <w:proofErr w:type="spellEnd"/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Bodoni MT Condensed" w:eastAsia="Times New Roman" w:hAnsi="Bodoni MT Condensed" w:cs="Bodoni MT Condensed"/>
                <w:sz w:val="20"/>
                <w:szCs w:val="20"/>
              </w:rPr>
              <w:t>—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текстовые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данные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Bodoni MT Condensed" w:eastAsia="Times New Roman" w:hAnsi="Bodoni MT Condensed" w:cs="Bodoni MT Condensed"/>
                <w:sz w:val="20"/>
                <w:szCs w:val="20"/>
              </w:rPr>
              <w:t>—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СПб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: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Санкт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>-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Петербургский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государственный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архитектурно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>-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строительный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университет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ЭБС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АСВ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2016. </w:t>
            </w:r>
            <w:r w:rsidRPr="009A50BB">
              <w:rPr>
                <w:rFonts w:ascii="Bodoni MT Condensed" w:eastAsia="Times New Roman" w:hAnsi="Bodoni MT Condensed" w:cs="Bodoni MT Condensed"/>
                <w:sz w:val="20"/>
                <w:szCs w:val="20"/>
              </w:rPr>
              <w:t>—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111 </w:t>
            </w:r>
            <w:proofErr w:type="spellStart"/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>c</w:t>
            </w:r>
            <w:proofErr w:type="spellEnd"/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. </w:t>
            </w:r>
            <w:r w:rsidRPr="009A50BB">
              <w:rPr>
                <w:rFonts w:ascii="Bodoni MT Condensed" w:eastAsia="Times New Roman" w:hAnsi="Bodoni MT Condensed" w:cs="Bodoni MT Condensed"/>
                <w:sz w:val="20"/>
                <w:szCs w:val="20"/>
              </w:rPr>
              <w:t>—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978-5-9227-0650-6. </w:t>
            </w:r>
            <w:r w:rsidRPr="009A50BB">
              <w:rPr>
                <w:rFonts w:ascii="Bodoni MT Condensed" w:eastAsia="Times New Roman" w:hAnsi="Bodoni MT Condensed" w:cs="Bodoni MT Condensed"/>
                <w:sz w:val="20"/>
                <w:szCs w:val="20"/>
              </w:rPr>
              <w:t>—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Режим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доступа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: </w:t>
            </w:r>
            <w:hyperlink r:id="rId4" w:history="1">
              <w:r w:rsidRPr="009A50BB">
                <w:rPr>
                  <w:rFonts w:ascii="Bodoni MT Condensed" w:eastAsia="Times New Roman" w:hAnsi="Bodoni MT Condensed" w:cs="Times New Roman"/>
                  <w:color w:val="0000FF"/>
                  <w:sz w:val="20"/>
                </w:rPr>
                <w:t>http://www.iprbookshop.ru/74348.html</w:t>
              </w:r>
            </w:hyperlink>
          </w:p>
        </w:tc>
      </w:tr>
      <w:tr w:rsidR="009A50BB" w:rsidRPr="009A50BB" w:rsidTr="009A50BB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Технические средства 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Bodoni MT Condensed" w:eastAsia="Times New Roman" w:hAnsi="Bodoni MT Condensed" w:cs="Times New Roman"/>
                <w:bCs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Учебные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аудитории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для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проведения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занятий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лекционного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семинарского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типа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групповых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индивидуальных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консультаций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текущего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контроля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успеваемости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промежуточной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аттестации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обучающихся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для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курсового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проекта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самостоятельной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работы</w:t>
            </w:r>
            <w:r w:rsidRPr="009A50BB">
              <w:rPr>
                <w:rFonts w:ascii="Bodoni MT Condensed" w:eastAsia="Times New Roman" w:hAnsi="Bodoni MT Condensed" w:cs="Times New Roman"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студентов</w:t>
            </w:r>
          </w:p>
        </w:tc>
      </w:tr>
      <w:tr w:rsidR="009A50BB" w:rsidRPr="009A50BB" w:rsidTr="009A50BB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Компетенции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Приобретаются студентами при освоении модуля</w:t>
            </w:r>
          </w:p>
        </w:tc>
      </w:tr>
      <w:tr w:rsidR="009A50BB" w:rsidRPr="009A50BB" w:rsidTr="009A50BB">
        <w:tc>
          <w:tcPr>
            <w:tcW w:w="1800" w:type="dxa"/>
            <w:gridSpan w:val="2"/>
            <w:vMerge/>
            <w:shd w:val="clear" w:color="auto" w:fill="auto"/>
          </w:tcPr>
          <w:p w:rsidR="009A50BB" w:rsidRPr="009A50BB" w:rsidRDefault="009A50BB" w:rsidP="009A50BB">
            <w:pPr>
              <w:keepNext/>
              <w:spacing w:after="0" w:line="240" w:lineRule="auto"/>
              <w:ind w:left="-113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701" w:type="dxa"/>
            <w:gridSpan w:val="14"/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1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  <w:t xml:space="preserve">ПК-1 –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8"/>
              </w:rPr>
              <w:t>Знанием нормативной базы в области инженерных изысканий, принципов проектирования зданий, сооружений, инженерных систем и оборудования, планировки и застройки населенных мест</w:t>
            </w: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  <w:t>;</w:t>
            </w:r>
          </w:p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1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mallCaps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8"/>
              </w:rPr>
              <w:t xml:space="preserve">ПК-3 -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8"/>
              </w:rPr>
              <w:t>Способностью проводить предварительное технико-экономическое обоснование проектных  решений, разрабатывать проектную и рабочую техническую документацию, оформлять законченные проектно-конструкторские работы, контролировать соответствие разрабатываемых    проектов и технической документации заданию, стандартам, техническим условиям и другим нормативным документам;</w:t>
            </w:r>
          </w:p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ПК-13 </w:t>
            </w:r>
            <w:r w:rsidRPr="009A50BB">
              <w:rPr>
                <w:rFonts w:ascii="Cambria" w:eastAsia="Times New Roman" w:hAnsi="Cambria" w:cs="Times New Roman"/>
                <w:b/>
                <w:sz w:val="20"/>
              </w:rPr>
              <w:t>-</w:t>
            </w: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Знанием научно-технической информации, отечественного и зарубежного опыта по профилю деятельности</w:t>
            </w:r>
            <w:r w:rsidRPr="009A50B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9A50BB" w:rsidRPr="009A50BB" w:rsidTr="009A50BB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Форма </w:t>
            </w:r>
            <w:proofErr w:type="spellStart"/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прове-дения</w:t>
            </w:r>
            <w:proofErr w:type="spellEnd"/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i/>
                <w:sz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Лабораторные работы</w:t>
            </w:r>
          </w:p>
        </w:tc>
        <w:tc>
          <w:tcPr>
            <w:tcW w:w="188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9A50BB" w:rsidRPr="009A50BB" w:rsidTr="009A50BB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Всего часов 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A50B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A50B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A50B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881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9A50B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160</w:t>
            </w:r>
          </w:p>
        </w:tc>
      </w:tr>
      <w:tr w:rsidR="009A50BB" w:rsidRPr="009A50BB" w:rsidTr="009A50BB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  <w:t xml:space="preserve">Виды </w:t>
            </w:r>
          </w:p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</w:pPr>
            <w:proofErr w:type="spellStart"/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  <w:t>Диф.зач</w:t>
            </w:r>
            <w:proofErr w:type="spellEnd"/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  <w:t xml:space="preserve"> /</w:t>
            </w:r>
            <w:proofErr w:type="spellStart"/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  <w:t>зач</w:t>
            </w:r>
            <w:proofErr w:type="spellEnd"/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  <w:t xml:space="preserve">/ </w:t>
            </w:r>
            <w:proofErr w:type="spellStart"/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  <w:t>Условие зачета модуля</w:t>
            </w:r>
          </w:p>
        </w:tc>
        <w:tc>
          <w:tcPr>
            <w:tcW w:w="27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18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Cs/>
                <w:sz w:val="18"/>
                <w:szCs w:val="28"/>
              </w:rPr>
              <w:t>Получение оценки 3,4,5</w:t>
            </w:r>
          </w:p>
          <w:p w:rsidR="009A50BB" w:rsidRPr="009A50BB" w:rsidRDefault="009A50BB" w:rsidP="009A50B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8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  <w:t>Форма проведения самостоятельной работы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 на практических занятиях: текущий контроль выполнения заданий, курсовой проект</w:t>
            </w:r>
            <w:r w:rsidRPr="009A50B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экзамен</w:t>
            </w:r>
          </w:p>
        </w:tc>
      </w:tr>
      <w:tr w:rsidR="009A50BB" w:rsidRPr="009A50BB" w:rsidTr="009A50BB">
        <w:tc>
          <w:tcPr>
            <w:tcW w:w="1080" w:type="dxa"/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8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28"/>
              </w:rPr>
              <w:t>экзамен</w:t>
            </w:r>
          </w:p>
        </w:tc>
        <w:tc>
          <w:tcPr>
            <w:tcW w:w="900" w:type="dxa"/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8"/>
                <w:szCs w:val="28"/>
              </w:rPr>
            </w:pPr>
            <w:r w:rsidRPr="009A50BB">
              <w:rPr>
                <w:rFonts w:ascii="Times New Roman" w:eastAsia="Times New Roman" w:hAnsi="Times New Roman" w:cs="Times New Roman"/>
                <w:sz w:val="18"/>
                <w:szCs w:val="28"/>
              </w:rPr>
              <w:t>КП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28"/>
              </w:rPr>
            </w:pPr>
          </w:p>
        </w:tc>
        <w:tc>
          <w:tcPr>
            <w:tcW w:w="2700" w:type="dxa"/>
            <w:gridSpan w:val="3"/>
            <w:vMerge/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28"/>
              </w:rPr>
            </w:pPr>
          </w:p>
        </w:tc>
        <w:tc>
          <w:tcPr>
            <w:tcW w:w="1998" w:type="dxa"/>
            <w:gridSpan w:val="4"/>
            <w:vMerge/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12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28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12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28"/>
              </w:rPr>
            </w:pPr>
          </w:p>
        </w:tc>
      </w:tr>
      <w:tr w:rsidR="009A50BB" w:rsidRPr="009A50BB" w:rsidTr="009A50BB"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A50BB" w:rsidRPr="009A50BB" w:rsidRDefault="009A50BB" w:rsidP="009A50BB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A50BB">
              <w:rPr>
                <w:rFonts w:ascii="Times New Roman" w:eastAsia="Times New Roman" w:hAnsi="Times New Roman" w:cs="Times New Roman"/>
                <w:sz w:val="20"/>
                <w:szCs w:val="20"/>
              </w:rPr>
              <w:t>Инженерное обеспечение строительства (модуль); Инженерные системы зданий и сооружений. Водоснабжение и водоотведение; Механика жидкости и газа.</w:t>
            </w:r>
          </w:p>
        </w:tc>
      </w:tr>
    </w:tbl>
    <w:p w:rsidR="00355B0F" w:rsidRDefault="00355B0F"/>
    <w:sectPr w:rsidR="00355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9A50BB"/>
    <w:rsid w:val="00355B0F"/>
    <w:rsid w:val="009A50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iprbookshop.ru/74348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546</Words>
  <Characters>3115</Characters>
  <Application>Microsoft Office Word</Application>
  <DocSecurity>0</DocSecurity>
  <Lines>25</Lines>
  <Paragraphs>7</Paragraphs>
  <ScaleCrop>false</ScaleCrop>
  <Company/>
  <LinksUpToDate>false</LinksUpToDate>
  <CharactersWithSpaces>3654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2019-09-13T09:07:00Z</dcterms:created>
  <dcterms:modified xsi:type="dcterms:W3CDTF">2019-09-13T09:07:00Z</dcterms:modified>
</cp:coreProperties>
</file>