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934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720"/>
        <w:gridCol w:w="360"/>
        <w:gridCol w:w="900"/>
        <w:gridCol w:w="360"/>
        <w:gridCol w:w="361"/>
        <w:gridCol w:w="179"/>
        <w:gridCol w:w="360"/>
        <w:gridCol w:w="720"/>
        <w:gridCol w:w="1620"/>
        <w:gridCol w:w="340"/>
        <w:gridCol w:w="1280"/>
        <w:gridCol w:w="160"/>
        <w:gridCol w:w="180"/>
        <w:gridCol w:w="1076"/>
        <w:gridCol w:w="238"/>
      </w:tblGrid>
      <w:tr w:rsidR="00792A44" w:rsidRPr="005E7CEF" w:rsidTr="00792A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Название модуля</w:t>
            </w:r>
          </w:p>
        </w:tc>
        <w:tc>
          <w:tcPr>
            <w:tcW w:w="8134" w:type="dxa"/>
            <w:gridSpan w:val="14"/>
            <w:tcBorders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b/>
                <w:bCs/>
                <w:sz w:val="20"/>
                <w:szCs w:val="20"/>
              </w:rPr>
            </w:pPr>
            <w:r w:rsidRPr="00792A44">
              <w:rPr>
                <w:b/>
                <w:bCs/>
                <w:sz w:val="20"/>
                <w:szCs w:val="20"/>
              </w:rPr>
              <w:t>Машинно-зависимые языки программирования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Номер</w:t>
            </w:r>
          </w:p>
        </w:tc>
        <w:tc>
          <w:tcPr>
            <w:tcW w:w="1981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44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56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семестр</w:t>
            </w:r>
          </w:p>
        </w:tc>
        <w:tc>
          <w:tcPr>
            <w:tcW w:w="23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кафедра</w:t>
            </w:r>
          </w:p>
        </w:tc>
        <w:tc>
          <w:tcPr>
            <w:tcW w:w="126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Cs/>
                <w:sz w:val="20"/>
                <w:szCs w:val="20"/>
              </w:rPr>
            </w:pPr>
            <w:r w:rsidRPr="005E7CEF">
              <w:rPr>
                <w:bCs/>
                <w:sz w:val="20"/>
                <w:szCs w:val="20"/>
              </w:rPr>
              <w:t>ВТ</w:t>
            </w:r>
          </w:p>
        </w:tc>
        <w:tc>
          <w:tcPr>
            <w:tcW w:w="1260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Программа</w:t>
            </w:r>
          </w:p>
        </w:tc>
        <w:tc>
          <w:tcPr>
            <w:tcW w:w="5614" w:type="dxa"/>
            <w:gridSpan w:val="8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0334BB" w:rsidRDefault="00792A44" w:rsidP="001E7C94">
            <w:pPr>
              <w:ind w:left="12"/>
              <w:rPr>
                <w:bCs/>
                <w:sz w:val="20"/>
                <w:szCs w:val="20"/>
              </w:rPr>
            </w:pPr>
            <w:r w:rsidRPr="00D84E56">
              <w:rPr>
                <w:color w:val="000000" w:themeColor="text1"/>
                <w:sz w:val="20"/>
                <w:szCs w:val="20"/>
              </w:rPr>
              <w:t>10.05.03  «Информационная безопасность автоматизированных систем»  специализация «Защищенные автоматизированные системы управления»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 xml:space="preserve">Гарант модуля </w:t>
            </w:r>
          </w:p>
        </w:tc>
        <w:tc>
          <w:tcPr>
            <w:tcW w:w="8134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outlineLvl w:val="8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Вдовин А.Ю.</w:t>
            </w:r>
            <w:r w:rsidRPr="005E7CEF">
              <w:rPr>
                <w:bCs/>
                <w:sz w:val="20"/>
                <w:szCs w:val="20"/>
              </w:rPr>
              <w:t xml:space="preserve">, </w:t>
            </w:r>
            <w:r>
              <w:rPr>
                <w:bCs/>
                <w:sz w:val="20"/>
                <w:szCs w:val="20"/>
              </w:rPr>
              <w:t>к.т.н., доцент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CF5F0B" w:rsidRDefault="00792A44" w:rsidP="001E7C94">
            <w:pPr>
              <w:spacing w:before="240" w:after="60"/>
              <w:outlineLvl w:val="8"/>
              <w:rPr>
                <w:b/>
                <w:i/>
                <w:sz w:val="20"/>
                <w:szCs w:val="20"/>
              </w:rPr>
            </w:pPr>
            <w:r w:rsidRPr="00CF5F0B">
              <w:rPr>
                <w:b/>
                <w:i/>
                <w:sz w:val="20"/>
                <w:szCs w:val="20"/>
              </w:rPr>
              <w:t>Цели и задачи дисциплины, основные темы</w:t>
            </w:r>
          </w:p>
        </w:tc>
        <w:tc>
          <w:tcPr>
            <w:tcW w:w="8134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outlineLvl w:val="8"/>
              <w:rPr>
                <w:b/>
                <w:sz w:val="20"/>
                <w:szCs w:val="20"/>
              </w:rPr>
            </w:pPr>
            <w:r w:rsidRPr="005E7CEF">
              <w:rPr>
                <w:b/>
                <w:sz w:val="20"/>
                <w:szCs w:val="20"/>
              </w:rPr>
              <w:t xml:space="preserve">Цели: </w:t>
            </w:r>
            <w:r w:rsidRPr="005E7CEF">
              <w:rPr>
                <w:sz w:val="20"/>
                <w:szCs w:val="20"/>
              </w:rPr>
              <w:t>получение студентами знаний о структуре, составе и функционировании системного программного обеспечения ЭВМ</w:t>
            </w:r>
          </w:p>
          <w:p w:rsidR="00792A44" w:rsidRPr="005E7CEF" w:rsidRDefault="00792A44" w:rsidP="001E7C94">
            <w:pPr>
              <w:outlineLvl w:val="8"/>
              <w:rPr>
                <w:b/>
                <w:sz w:val="20"/>
                <w:szCs w:val="20"/>
              </w:rPr>
            </w:pPr>
            <w:r w:rsidRPr="005E7CEF">
              <w:rPr>
                <w:b/>
                <w:sz w:val="20"/>
                <w:szCs w:val="20"/>
              </w:rPr>
              <w:t>Задачи:</w:t>
            </w:r>
            <w:r w:rsidRPr="005E7CEF">
              <w:rPr>
                <w:i/>
                <w:sz w:val="20"/>
                <w:szCs w:val="20"/>
              </w:rPr>
              <w:t xml:space="preserve"> </w:t>
            </w:r>
            <w:r w:rsidRPr="005E7CEF">
              <w:rPr>
                <w:sz w:val="20"/>
                <w:szCs w:val="20"/>
              </w:rPr>
              <w:t>изучение студентами средств автоматизации выполнения вычислительных процессов с помощью системных программных средств</w:t>
            </w:r>
            <w:proofErr w:type="gramStart"/>
            <w:r w:rsidRPr="005E7CEF">
              <w:rPr>
                <w:sz w:val="20"/>
                <w:szCs w:val="20"/>
              </w:rPr>
              <w:t xml:space="preserve"> ,</w:t>
            </w:r>
            <w:proofErr w:type="gramEnd"/>
            <w:r w:rsidRPr="005E7CEF">
              <w:rPr>
                <w:sz w:val="20"/>
                <w:szCs w:val="20"/>
              </w:rPr>
              <w:t>включая операционные системы, трансляторы , загрузчики и т.д.</w:t>
            </w:r>
          </w:p>
          <w:p w:rsidR="00792A44" w:rsidRPr="005E7CEF" w:rsidRDefault="00792A44" w:rsidP="001E7C94">
            <w:pPr>
              <w:outlineLvl w:val="8"/>
              <w:rPr>
                <w:sz w:val="20"/>
                <w:szCs w:val="20"/>
              </w:rPr>
            </w:pPr>
            <w:r w:rsidRPr="005E7CEF">
              <w:rPr>
                <w:b/>
                <w:sz w:val="20"/>
                <w:szCs w:val="20"/>
              </w:rPr>
              <w:t>Знания</w:t>
            </w:r>
            <w:r w:rsidRPr="005E7CEF">
              <w:rPr>
                <w:sz w:val="20"/>
                <w:szCs w:val="20"/>
              </w:rPr>
              <w:t>: Основные понятия и принципы работы с программами и устройствами компьютера.</w:t>
            </w:r>
          </w:p>
          <w:p w:rsidR="00792A44" w:rsidRPr="005E7CEF" w:rsidRDefault="00792A44" w:rsidP="001E7C94">
            <w:pPr>
              <w:outlineLvl w:val="8"/>
              <w:rPr>
                <w:sz w:val="20"/>
                <w:szCs w:val="20"/>
              </w:rPr>
            </w:pPr>
            <w:r w:rsidRPr="005E7CEF">
              <w:rPr>
                <w:sz w:val="20"/>
                <w:szCs w:val="20"/>
              </w:rPr>
              <w:t>У</w:t>
            </w:r>
            <w:r w:rsidRPr="005E7CEF">
              <w:rPr>
                <w:b/>
                <w:sz w:val="20"/>
                <w:szCs w:val="20"/>
              </w:rPr>
              <w:t>мения</w:t>
            </w:r>
            <w:r w:rsidRPr="005E7CEF">
              <w:rPr>
                <w:sz w:val="20"/>
                <w:szCs w:val="20"/>
              </w:rPr>
              <w:t>:</w:t>
            </w:r>
            <w:r w:rsidRPr="005E7CEF">
              <w:rPr>
                <w:i/>
                <w:sz w:val="20"/>
                <w:szCs w:val="20"/>
              </w:rPr>
              <w:t xml:space="preserve"> </w:t>
            </w:r>
            <w:r w:rsidRPr="005E7CEF">
              <w:rPr>
                <w:sz w:val="20"/>
                <w:szCs w:val="20"/>
              </w:rPr>
              <w:t>Программирование на языках низкого уровня.</w:t>
            </w:r>
          </w:p>
          <w:p w:rsidR="00792A44" w:rsidRPr="005E7CEF" w:rsidRDefault="00792A44" w:rsidP="001E7C94">
            <w:pPr>
              <w:outlineLvl w:val="8"/>
              <w:rPr>
                <w:sz w:val="20"/>
                <w:szCs w:val="20"/>
              </w:rPr>
            </w:pPr>
            <w:r w:rsidRPr="005E7CEF">
              <w:rPr>
                <w:b/>
                <w:sz w:val="20"/>
                <w:szCs w:val="20"/>
              </w:rPr>
              <w:t>Навыки:</w:t>
            </w:r>
            <w:r w:rsidRPr="005E7CEF">
              <w:rPr>
                <w:sz w:val="20"/>
                <w:szCs w:val="20"/>
              </w:rPr>
              <w:t xml:space="preserve"> Владеть программным обеспечением для программирования на языках низкого уровня.</w:t>
            </w:r>
          </w:p>
          <w:p w:rsidR="00792A44" w:rsidRPr="005E7CEF" w:rsidRDefault="00792A44" w:rsidP="001E7C94">
            <w:pPr>
              <w:outlineLvl w:val="8"/>
              <w:rPr>
                <w:sz w:val="20"/>
                <w:szCs w:val="20"/>
              </w:rPr>
            </w:pPr>
            <w:r w:rsidRPr="005E7CEF">
              <w:rPr>
                <w:b/>
                <w:sz w:val="20"/>
                <w:szCs w:val="20"/>
              </w:rPr>
              <w:t xml:space="preserve">Лекции </w:t>
            </w:r>
            <w:r w:rsidRPr="005E7CEF">
              <w:rPr>
                <w:sz w:val="20"/>
                <w:szCs w:val="20"/>
              </w:rPr>
              <w:t>(основные темы): Принципы работы компиляторов для языков низкого уровня. Принципы работы связывающих программ и загрузчиков. Процессы и синхронизация процессов. Механизмы управления памятью. Принципы работы с внешними устройствами.</w:t>
            </w:r>
          </w:p>
          <w:p w:rsidR="00792A44" w:rsidRPr="005E7CEF" w:rsidRDefault="00792A44" w:rsidP="00792A44">
            <w:pPr>
              <w:jc w:val="both"/>
              <w:rPr>
                <w:sz w:val="20"/>
                <w:szCs w:val="20"/>
              </w:rPr>
            </w:pPr>
            <w:r w:rsidRPr="005E7CEF">
              <w:rPr>
                <w:rFonts w:ascii="NTTimes/Cyrillic" w:hAnsi="NTTimes/Cyrillic"/>
                <w:b/>
                <w:sz w:val="20"/>
                <w:szCs w:val="20"/>
              </w:rPr>
              <w:t xml:space="preserve">Лабораторные работы: </w:t>
            </w:r>
            <w:r w:rsidRPr="005E7CEF">
              <w:rPr>
                <w:rFonts w:ascii="NTTimes/Cyrillic" w:hAnsi="NTTimes/Cyrillic"/>
                <w:sz w:val="20"/>
                <w:szCs w:val="20"/>
              </w:rPr>
              <w:t xml:space="preserve">Программирование на </w:t>
            </w:r>
            <w:r w:rsidRPr="005E7CEF">
              <w:rPr>
                <w:rFonts w:ascii="NTTimes/Cyrillic" w:hAnsi="NTTimes/Cyrillic"/>
                <w:sz w:val="20"/>
                <w:szCs w:val="20"/>
                <w:lang w:val="en-US"/>
              </w:rPr>
              <w:t>Assembler</w:t>
            </w:r>
            <w:r w:rsidRPr="005E7CEF">
              <w:rPr>
                <w:rFonts w:ascii="NTTimes/Cyrillic" w:hAnsi="NTTimes/Cyrillic"/>
                <w:sz w:val="20"/>
                <w:szCs w:val="20"/>
              </w:rPr>
              <w:t xml:space="preserve">, </w:t>
            </w:r>
            <w:r w:rsidRPr="005E7CEF">
              <w:rPr>
                <w:rFonts w:ascii="NTTimes/Cyrillic" w:hAnsi="NTTimes/Cyrillic"/>
                <w:sz w:val="20"/>
                <w:szCs w:val="20"/>
                <w:lang w:val="en-US"/>
              </w:rPr>
              <w:t>C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792A4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Основная литература</w:t>
            </w:r>
          </w:p>
        </w:tc>
        <w:tc>
          <w:tcPr>
            <w:tcW w:w="8134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E63253" w:rsidRDefault="00792A44" w:rsidP="00792A44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proofErr w:type="spellStart"/>
            <w:r w:rsidRPr="00E63253">
              <w:rPr>
                <w:sz w:val="20"/>
                <w:szCs w:val="20"/>
              </w:rPr>
              <w:t>Флоренсов</w:t>
            </w:r>
            <w:proofErr w:type="spellEnd"/>
            <w:r w:rsidRPr="00E63253">
              <w:rPr>
                <w:sz w:val="20"/>
                <w:szCs w:val="20"/>
              </w:rPr>
              <w:t>, А. Н. Системное программное обеспечение [Электронный ресурс]</w:t>
            </w:r>
            <w:proofErr w:type="gramStart"/>
            <w:r w:rsidRPr="00E63253">
              <w:rPr>
                <w:sz w:val="20"/>
                <w:szCs w:val="20"/>
              </w:rPr>
              <w:t xml:space="preserve"> :</w:t>
            </w:r>
            <w:proofErr w:type="gramEnd"/>
            <w:r w:rsidRPr="00E63253">
              <w:rPr>
                <w:sz w:val="20"/>
                <w:szCs w:val="20"/>
              </w:rPr>
              <w:t xml:space="preserve"> учебное пособие / А. Н. </w:t>
            </w:r>
            <w:proofErr w:type="spellStart"/>
            <w:r w:rsidRPr="00E63253">
              <w:rPr>
                <w:sz w:val="20"/>
                <w:szCs w:val="20"/>
              </w:rPr>
              <w:t>Флоренсов</w:t>
            </w:r>
            <w:proofErr w:type="spellEnd"/>
            <w:r w:rsidRPr="00E63253">
              <w:rPr>
                <w:sz w:val="20"/>
                <w:szCs w:val="20"/>
              </w:rPr>
              <w:t>. — Электрон</w:t>
            </w:r>
            <w:proofErr w:type="gramStart"/>
            <w:r w:rsidRPr="00E63253">
              <w:rPr>
                <w:sz w:val="20"/>
                <w:szCs w:val="20"/>
              </w:rPr>
              <w:t>.</w:t>
            </w:r>
            <w:proofErr w:type="gramEnd"/>
            <w:r w:rsidRPr="00E63253">
              <w:rPr>
                <w:sz w:val="20"/>
                <w:szCs w:val="20"/>
              </w:rPr>
              <w:t xml:space="preserve"> </w:t>
            </w:r>
            <w:proofErr w:type="gramStart"/>
            <w:r w:rsidRPr="00E63253">
              <w:rPr>
                <w:sz w:val="20"/>
                <w:szCs w:val="20"/>
              </w:rPr>
              <w:t>т</w:t>
            </w:r>
            <w:proofErr w:type="gramEnd"/>
            <w:r w:rsidRPr="00E63253">
              <w:rPr>
                <w:sz w:val="20"/>
                <w:szCs w:val="20"/>
              </w:rPr>
              <w:t>екстовые данные. — Омск</w:t>
            </w:r>
            <w:proofErr w:type="gramStart"/>
            <w:r w:rsidRPr="00E63253">
              <w:rPr>
                <w:sz w:val="20"/>
                <w:szCs w:val="20"/>
              </w:rPr>
              <w:t xml:space="preserve"> :</w:t>
            </w:r>
            <w:proofErr w:type="gramEnd"/>
            <w:r w:rsidRPr="00E63253">
              <w:rPr>
                <w:sz w:val="20"/>
                <w:szCs w:val="20"/>
              </w:rPr>
              <w:t xml:space="preserve"> Омский государственный технический университет, 2017. — 139 </w:t>
            </w:r>
            <w:proofErr w:type="spellStart"/>
            <w:r w:rsidRPr="00E63253">
              <w:rPr>
                <w:sz w:val="20"/>
                <w:szCs w:val="20"/>
              </w:rPr>
              <w:t>c</w:t>
            </w:r>
            <w:proofErr w:type="spellEnd"/>
            <w:r w:rsidRPr="00E63253">
              <w:rPr>
                <w:sz w:val="20"/>
                <w:szCs w:val="20"/>
              </w:rPr>
              <w:t xml:space="preserve">. — 978-5-8149-2441-4. — Режим доступа: </w:t>
            </w:r>
            <w:hyperlink r:id="rId5" w:history="1">
              <w:r w:rsidRPr="00E63253">
                <w:rPr>
                  <w:sz w:val="20"/>
                  <w:szCs w:val="20"/>
                </w:rPr>
                <w:t>http://www.iprbookshop.ru/78468.html</w:t>
              </w:r>
            </w:hyperlink>
          </w:p>
          <w:p w:rsidR="00792A44" w:rsidRPr="005E7CEF" w:rsidRDefault="00792A44" w:rsidP="00792A44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Зубкова, Т. М. Технология разработки программного обеспечения [Электронный ресурс]</w:t>
            </w:r>
            <w:proofErr w:type="gramStart"/>
            <w:r>
              <w:rPr>
                <w:sz w:val="20"/>
                <w:szCs w:val="20"/>
              </w:rPr>
              <w:t xml:space="preserve"> :</w:t>
            </w:r>
            <w:proofErr w:type="gramEnd"/>
            <w:r>
              <w:rPr>
                <w:sz w:val="20"/>
                <w:szCs w:val="20"/>
              </w:rPr>
              <w:t xml:space="preserve"> учебное пособие / Т. М. Зубкова. — Электрон</w:t>
            </w:r>
            <w:proofErr w:type="gramStart"/>
            <w:r>
              <w:rPr>
                <w:sz w:val="20"/>
                <w:szCs w:val="20"/>
              </w:rPr>
              <w:t>.</w:t>
            </w:r>
            <w:proofErr w:type="gramEnd"/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т</w:t>
            </w:r>
            <w:proofErr w:type="gramEnd"/>
            <w:r>
              <w:rPr>
                <w:sz w:val="20"/>
                <w:szCs w:val="20"/>
              </w:rPr>
              <w:t>екстовые данные. — Оренбург</w:t>
            </w:r>
            <w:proofErr w:type="gramStart"/>
            <w:r>
              <w:rPr>
                <w:sz w:val="20"/>
                <w:szCs w:val="20"/>
              </w:rPr>
              <w:t xml:space="preserve"> :</w:t>
            </w:r>
            <w:proofErr w:type="gramEnd"/>
            <w:r>
              <w:rPr>
                <w:sz w:val="20"/>
                <w:szCs w:val="20"/>
              </w:rPr>
              <w:t xml:space="preserve"> Оренбургский государственный университет, ЭБС АСВ, 2017. — 469 </w:t>
            </w:r>
            <w:proofErr w:type="spellStart"/>
            <w:r>
              <w:rPr>
                <w:sz w:val="20"/>
                <w:szCs w:val="20"/>
              </w:rPr>
              <w:t>c</w:t>
            </w:r>
            <w:proofErr w:type="spellEnd"/>
            <w:r>
              <w:rPr>
                <w:sz w:val="20"/>
                <w:szCs w:val="20"/>
              </w:rPr>
              <w:t>. — 978-5-7410-1785-2. — Режим доступа: http://www.iprbookshop.ru/78846.html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 xml:space="preserve">Технические средства </w:t>
            </w:r>
          </w:p>
        </w:tc>
        <w:tc>
          <w:tcPr>
            <w:tcW w:w="8134" w:type="dxa"/>
            <w:gridSpan w:val="1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outlineLvl w:val="8"/>
              <w:rPr>
                <w:bCs/>
                <w:sz w:val="20"/>
                <w:szCs w:val="20"/>
              </w:rPr>
            </w:pPr>
            <w:r w:rsidRPr="00D84E56">
              <w:rPr>
                <w:bCs/>
                <w:sz w:val="22"/>
                <w:szCs w:val="22"/>
              </w:rPr>
              <w:t xml:space="preserve">Учебные аудитории для проведения занятий лекционного и семинарского типа, </w:t>
            </w:r>
            <w:r w:rsidRPr="00D84E56">
              <w:rPr>
                <w:rFonts w:eastAsia="Calibri"/>
                <w:sz w:val="22"/>
                <w:szCs w:val="22"/>
              </w:rPr>
              <w:t>для проведения лабораторных занятий</w:t>
            </w:r>
            <w:r w:rsidRPr="00D84E56">
              <w:rPr>
                <w:bCs/>
                <w:sz w:val="22"/>
                <w:szCs w:val="22"/>
              </w:rPr>
              <w:t xml:space="preserve">, </w:t>
            </w:r>
            <w:r w:rsidRPr="00D84E56">
              <w:rPr>
                <w:rFonts w:eastAsia="Calibri"/>
                <w:sz w:val="22"/>
                <w:szCs w:val="22"/>
              </w:rPr>
              <w:t>для проведения курсового проектирования</w:t>
            </w:r>
            <w:proofErr w:type="gramStart"/>
            <w:r w:rsidRPr="00D84E56">
              <w:rPr>
                <w:bCs/>
                <w:sz w:val="22"/>
                <w:szCs w:val="22"/>
              </w:rPr>
              <w:t xml:space="preserve"> ,</w:t>
            </w:r>
            <w:proofErr w:type="gramEnd"/>
            <w:r w:rsidRPr="00D84E56">
              <w:rPr>
                <w:bCs/>
                <w:sz w:val="22"/>
                <w:szCs w:val="22"/>
              </w:rPr>
              <w:t xml:space="preserve">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keepNext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Компетенции</w:t>
            </w:r>
          </w:p>
        </w:tc>
        <w:tc>
          <w:tcPr>
            <w:tcW w:w="8134" w:type="dxa"/>
            <w:gridSpan w:val="14"/>
            <w:tcBorders>
              <w:top w:val="single" w:sz="12" w:space="0" w:color="auto"/>
            </w:tcBorders>
            <w:shd w:val="clear" w:color="auto" w:fill="auto"/>
          </w:tcPr>
          <w:p w:rsidR="00792A44" w:rsidRPr="00792A44" w:rsidRDefault="00792A44" w:rsidP="001E7C94">
            <w:pPr>
              <w:outlineLvl w:val="8"/>
              <w:rPr>
                <w:b/>
                <w:bCs/>
                <w:i/>
                <w:sz w:val="20"/>
                <w:szCs w:val="20"/>
              </w:rPr>
            </w:pPr>
            <w:r w:rsidRPr="00792A44">
              <w:rPr>
                <w:b/>
                <w:bCs/>
                <w:i/>
                <w:sz w:val="20"/>
                <w:szCs w:val="20"/>
              </w:rPr>
              <w:t>Приобретаются студентами при освоении модуля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rPr>
          <w:trHeight w:val="781"/>
        </w:trPr>
        <w:tc>
          <w:tcPr>
            <w:tcW w:w="1800" w:type="dxa"/>
            <w:gridSpan w:val="2"/>
            <w:vMerge/>
            <w:shd w:val="clear" w:color="auto" w:fill="auto"/>
          </w:tcPr>
          <w:p w:rsidR="00792A44" w:rsidRPr="005E7CEF" w:rsidRDefault="00792A44" w:rsidP="001E7C94">
            <w:pPr>
              <w:keepNext/>
              <w:ind w:left="-70"/>
              <w:outlineLvl w:val="2"/>
              <w:rPr>
                <w:b/>
                <w:i/>
                <w:sz w:val="20"/>
                <w:szCs w:val="20"/>
              </w:rPr>
            </w:pPr>
          </w:p>
        </w:tc>
        <w:tc>
          <w:tcPr>
            <w:tcW w:w="8134" w:type="dxa"/>
            <w:gridSpan w:val="14"/>
            <w:shd w:val="clear" w:color="auto" w:fill="auto"/>
          </w:tcPr>
          <w:p w:rsidR="00792A44" w:rsidRPr="005E7CEF" w:rsidRDefault="00792A44" w:rsidP="001E7C94">
            <w:pPr>
              <w:rPr>
                <w:szCs w:val="20"/>
              </w:rPr>
            </w:pPr>
            <w:r w:rsidRPr="00792A44">
              <w:rPr>
                <w:szCs w:val="20"/>
              </w:rPr>
              <w:t>ОПК-3</w:t>
            </w:r>
            <w:r w:rsidRPr="00792A44">
              <w:rPr>
                <w:szCs w:val="20"/>
              </w:rPr>
              <w:tab/>
            </w:r>
            <w:r w:rsidRPr="00792A44">
              <w:rPr>
                <w:szCs w:val="20"/>
              </w:rPr>
              <w:tab/>
              <w:t>способностью применять языки, системы и инструментальные средства программирования в профессиональной деятельности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792A44" w:rsidRPr="005E7CEF" w:rsidRDefault="00792A44" w:rsidP="001E7C94">
            <w:pPr>
              <w:outlineLvl w:val="8"/>
              <w:rPr>
                <w:b/>
                <w:i/>
                <w:sz w:val="20"/>
                <w:szCs w:val="20"/>
              </w:rPr>
            </w:pPr>
            <w:r w:rsidRPr="005E7CEF">
              <w:rPr>
                <w:b/>
                <w:i/>
                <w:sz w:val="20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792A44" w:rsidRPr="005E7CEF" w:rsidRDefault="00792A44" w:rsidP="001E7C94">
            <w:pPr>
              <w:jc w:val="center"/>
              <w:outlineLvl w:val="8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outlineLvl w:val="8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i/>
                <w:sz w:val="20"/>
                <w:szCs w:val="20"/>
              </w:rPr>
              <w:t xml:space="preserve">Форма </w:t>
            </w:r>
            <w:proofErr w:type="spellStart"/>
            <w:proofErr w:type="gramStart"/>
            <w:r w:rsidRPr="005E7CEF">
              <w:rPr>
                <w:b/>
                <w:i/>
                <w:sz w:val="20"/>
                <w:szCs w:val="20"/>
              </w:rPr>
              <w:t>прове-дения</w:t>
            </w:r>
            <w:proofErr w:type="spellEnd"/>
            <w:proofErr w:type="gramEnd"/>
            <w:r w:rsidRPr="005E7CEF">
              <w:rPr>
                <w:b/>
                <w:i/>
                <w:sz w:val="20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jc w:val="center"/>
              <w:outlineLvl w:val="8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jc w:val="center"/>
              <w:outlineLvl w:val="8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jc w:val="center"/>
              <w:rPr>
                <w:b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Лабораторные работы</w:t>
            </w:r>
          </w:p>
        </w:tc>
        <w:tc>
          <w:tcPr>
            <w:tcW w:w="1314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jc w:val="center"/>
              <w:outlineLvl w:val="8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Самостоятельная работа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792A44" w:rsidRPr="005E7CEF" w:rsidRDefault="00792A44" w:rsidP="001E7C94">
            <w:pPr>
              <w:outlineLvl w:val="8"/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792A44" w:rsidRPr="005E7CEF" w:rsidRDefault="00792A44" w:rsidP="001E7C94">
            <w:pPr>
              <w:outlineLvl w:val="8"/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outlineLvl w:val="8"/>
              <w:rPr>
                <w:b/>
                <w:i/>
                <w:sz w:val="20"/>
                <w:szCs w:val="20"/>
              </w:rPr>
            </w:pPr>
            <w:r w:rsidRPr="005E7CEF">
              <w:rPr>
                <w:b/>
                <w:i/>
                <w:sz w:val="20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jc w:val="center"/>
              <w:outlineLvl w:val="8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32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jc w:val="center"/>
              <w:outlineLvl w:val="8"/>
              <w:rPr>
                <w:bCs/>
                <w:sz w:val="20"/>
                <w:szCs w:val="20"/>
              </w:rPr>
            </w:pPr>
            <w:r w:rsidRPr="005E7CEF">
              <w:rPr>
                <w:bCs/>
                <w:sz w:val="20"/>
                <w:szCs w:val="20"/>
              </w:rPr>
              <w:t>-</w:t>
            </w:r>
          </w:p>
        </w:tc>
        <w:tc>
          <w:tcPr>
            <w:tcW w:w="1620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jc w:val="center"/>
              <w:outlineLvl w:val="8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16</w:t>
            </w:r>
          </w:p>
        </w:tc>
        <w:tc>
          <w:tcPr>
            <w:tcW w:w="1314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jc w:val="center"/>
              <w:outlineLvl w:val="8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60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 xml:space="preserve">Виды </w:t>
            </w:r>
          </w:p>
          <w:p w:rsidR="00792A44" w:rsidRPr="005E7CEF" w:rsidRDefault="00792A44" w:rsidP="001E7C94">
            <w:pPr>
              <w:widowControl w:val="0"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792A44" w:rsidRPr="005E7CEF" w:rsidRDefault="00792A44" w:rsidP="001E7C94">
            <w:pPr>
              <w:widowControl w:val="0"/>
              <w:outlineLvl w:val="2"/>
              <w:rPr>
                <w:b/>
                <w:i/>
                <w:sz w:val="20"/>
                <w:szCs w:val="20"/>
              </w:rPr>
            </w:pPr>
            <w:proofErr w:type="spellStart"/>
            <w:r w:rsidRPr="005E7CEF">
              <w:rPr>
                <w:b/>
                <w:i/>
                <w:sz w:val="20"/>
                <w:szCs w:val="20"/>
              </w:rPr>
              <w:t>Диф</w:t>
            </w:r>
            <w:proofErr w:type="gramStart"/>
            <w:r w:rsidRPr="005E7CEF">
              <w:rPr>
                <w:b/>
                <w:i/>
                <w:sz w:val="20"/>
                <w:szCs w:val="20"/>
              </w:rPr>
              <w:t>.з</w:t>
            </w:r>
            <w:proofErr w:type="gramEnd"/>
            <w:r w:rsidRPr="005E7CEF">
              <w:rPr>
                <w:b/>
                <w:i/>
                <w:sz w:val="20"/>
                <w:szCs w:val="20"/>
              </w:rPr>
              <w:t>ач</w:t>
            </w:r>
            <w:proofErr w:type="spellEnd"/>
            <w:r w:rsidRPr="005E7CEF">
              <w:rPr>
                <w:b/>
                <w:i/>
                <w:sz w:val="20"/>
                <w:szCs w:val="20"/>
              </w:rPr>
              <w:t xml:space="preserve"> /</w:t>
            </w:r>
            <w:proofErr w:type="spellStart"/>
            <w:r w:rsidRPr="005E7CEF">
              <w:rPr>
                <w:b/>
                <w:i/>
                <w:sz w:val="20"/>
                <w:szCs w:val="20"/>
              </w:rPr>
              <w:t>зач</w:t>
            </w:r>
            <w:proofErr w:type="spellEnd"/>
            <w:r w:rsidRPr="005E7CEF">
              <w:rPr>
                <w:b/>
                <w:i/>
                <w:sz w:val="20"/>
                <w:szCs w:val="20"/>
              </w:rPr>
              <w:t xml:space="preserve">/ </w:t>
            </w:r>
            <w:proofErr w:type="spellStart"/>
            <w:r w:rsidRPr="005E7CEF">
              <w:rPr>
                <w:b/>
                <w:i/>
                <w:sz w:val="20"/>
                <w:szCs w:val="20"/>
              </w:rPr>
              <w:t>экз</w:t>
            </w:r>
            <w:proofErr w:type="spellEnd"/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b/>
                <w:i/>
                <w:sz w:val="20"/>
                <w:szCs w:val="20"/>
              </w:rPr>
            </w:pPr>
            <w:r w:rsidRPr="005E7CEF">
              <w:rPr>
                <w:b/>
                <w:i/>
                <w:sz w:val="20"/>
                <w:szCs w:val="20"/>
              </w:rPr>
              <w:t>КП/КР</w:t>
            </w:r>
          </w:p>
        </w:tc>
        <w:tc>
          <w:tcPr>
            <w:tcW w:w="9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b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Условие зачета модуля</w:t>
            </w:r>
          </w:p>
        </w:tc>
        <w:tc>
          <w:tcPr>
            <w:tcW w:w="2700" w:type="dxa"/>
            <w:gridSpan w:val="3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792A44">
            <w:pPr>
              <w:widowControl w:val="0"/>
              <w:outlineLvl w:val="2"/>
              <w:rPr>
                <w:i/>
                <w:sz w:val="20"/>
                <w:szCs w:val="20"/>
              </w:rPr>
            </w:pPr>
            <w:r w:rsidRPr="005E7CEF">
              <w:rPr>
                <w:sz w:val="20"/>
                <w:szCs w:val="20"/>
              </w:rPr>
              <w:t xml:space="preserve">Получение оценки 3, 4, 5, </w:t>
            </w:r>
          </w:p>
        </w:tc>
        <w:tc>
          <w:tcPr>
            <w:tcW w:w="162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b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 xml:space="preserve">Форма </w:t>
            </w:r>
            <w:proofErr w:type="spellStart"/>
            <w:proofErr w:type="gramStart"/>
            <w:r w:rsidRPr="005E7CEF">
              <w:rPr>
                <w:b/>
                <w:bCs/>
                <w:i/>
                <w:sz w:val="20"/>
                <w:szCs w:val="20"/>
              </w:rPr>
              <w:t>проведе-ния</w:t>
            </w:r>
            <w:proofErr w:type="spellEnd"/>
            <w:proofErr w:type="gramEnd"/>
            <w:r w:rsidRPr="005E7CEF">
              <w:rPr>
                <w:b/>
                <w:bCs/>
                <w:i/>
                <w:sz w:val="20"/>
                <w:szCs w:val="20"/>
              </w:rPr>
              <w:t xml:space="preserve"> </w:t>
            </w:r>
            <w:proofErr w:type="spellStart"/>
            <w:r w:rsidRPr="005E7CEF">
              <w:rPr>
                <w:b/>
                <w:bCs/>
                <w:i/>
                <w:sz w:val="20"/>
                <w:szCs w:val="20"/>
              </w:rPr>
              <w:t>самостоят-ельной</w:t>
            </w:r>
            <w:proofErr w:type="spellEnd"/>
            <w:r w:rsidRPr="005E7CEF">
              <w:rPr>
                <w:b/>
                <w:bCs/>
                <w:i/>
                <w:sz w:val="20"/>
                <w:szCs w:val="20"/>
              </w:rPr>
              <w:t xml:space="preserve"> работы</w:t>
            </w:r>
          </w:p>
        </w:tc>
        <w:tc>
          <w:tcPr>
            <w:tcW w:w="1654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792A44" w:rsidRPr="005E7CEF" w:rsidRDefault="00792A44" w:rsidP="00792A44">
            <w:pPr>
              <w:widowControl w:val="0"/>
              <w:outlineLvl w:val="2"/>
              <w:rPr>
                <w:sz w:val="20"/>
                <w:szCs w:val="20"/>
              </w:rPr>
            </w:pPr>
            <w:r w:rsidRPr="005E7CEF">
              <w:rPr>
                <w:sz w:val="20"/>
                <w:szCs w:val="20"/>
              </w:rPr>
              <w:t>Под</w:t>
            </w:r>
            <w:r>
              <w:rPr>
                <w:sz w:val="20"/>
                <w:szCs w:val="20"/>
              </w:rPr>
              <w:t xml:space="preserve">готовка к лабораторным работам </w:t>
            </w:r>
            <w:r w:rsidRPr="005E7CEF">
              <w:rPr>
                <w:sz w:val="20"/>
                <w:szCs w:val="20"/>
              </w:rPr>
              <w:t>и экзамену</w:t>
            </w: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1080" w:type="dxa"/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792A44" w:rsidRPr="005E7CEF" w:rsidRDefault="00792A44" w:rsidP="001E7C94">
            <w:pPr>
              <w:widowControl w:val="0"/>
              <w:jc w:val="center"/>
              <w:outlineLvl w:val="2"/>
              <w:rPr>
                <w:sz w:val="20"/>
                <w:szCs w:val="20"/>
              </w:rPr>
            </w:pPr>
            <w:r w:rsidRPr="005E7CEF">
              <w:rPr>
                <w:sz w:val="20"/>
                <w:szCs w:val="20"/>
              </w:rPr>
              <w:t>Э</w:t>
            </w:r>
            <w:r>
              <w:rPr>
                <w:sz w:val="20"/>
                <w:szCs w:val="20"/>
              </w:rPr>
              <w:t>кзамен</w:t>
            </w:r>
          </w:p>
        </w:tc>
        <w:tc>
          <w:tcPr>
            <w:tcW w:w="900" w:type="dxa"/>
            <w:shd w:val="clear" w:color="auto" w:fill="auto"/>
          </w:tcPr>
          <w:p w:rsidR="00792A44" w:rsidRPr="005E7CEF" w:rsidRDefault="00792A44" w:rsidP="001E7C94">
            <w:pPr>
              <w:widowControl w:val="0"/>
              <w:jc w:val="center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00" w:type="dxa"/>
            <w:gridSpan w:val="3"/>
            <w:vMerge/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sz w:val="20"/>
                <w:szCs w:val="20"/>
              </w:rPr>
            </w:pPr>
          </w:p>
        </w:tc>
        <w:tc>
          <w:tcPr>
            <w:tcW w:w="2700" w:type="dxa"/>
            <w:gridSpan w:val="3"/>
            <w:vMerge/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vMerge/>
            <w:shd w:val="clear" w:color="auto" w:fill="auto"/>
          </w:tcPr>
          <w:p w:rsidR="00792A44" w:rsidRPr="005E7CEF" w:rsidRDefault="00792A44" w:rsidP="001E7C94">
            <w:pPr>
              <w:widowControl w:val="0"/>
              <w:spacing w:before="240" w:after="60"/>
              <w:outlineLvl w:val="2"/>
              <w:rPr>
                <w:sz w:val="20"/>
                <w:szCs w:val="20"/>
              </w:rPr>
            </w:pPr>
          </w:p>
        </w:tc>
        <w:tc>
          <w:tcPr>
            <w:tcW w:w="1654" w:type="dxa"/>
            <w:gridSpan w:val="4"/>
            <w:vMerge/>
            <w:shd w:val="clear" w:color="auto" w:fill="auto"/>
          </w:tcPr>
          <w:p w:rsidR="00792A44" w:rsidRPr="005E7CEF" w:rsidRDefault="00792A44" w:rsidP="001E7C94">
            <w:pPr>
              <w:widowControl w:val="0"/>
              <w:spacing w:before="240" w:after="60"/>
              <w:outlineLvl w:val="2"/>
              <w:rPr>
                <w:spacing w:val="-20"/>
                <w:sz w:val="20"/>
                <w:szCs w:val="20"/>
              </w:rPr>
            </w:pPr>
          </w:p>
        </w:tc>
      </w:tr>
      <w:tr w:rsidR="00792A44" w:rsidRPr="005E7CEF" w:rsidTr="00792A44">
        <w:tblPrEx>
          <w:tblCellMar>
            <w:top w:w="0" w:type="dxa"/>
            <w:bottom w:w="0" w:type="dxa"/>
          </w:tblCellMar>
        </w:tblPrEx>
        <w:tc>
          <w:tcPr>
            <w:tcW w:w="3420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1E7C94">
            <w:pPr>
              <w:widowControl w:val="0"/>
              <w:outlineLvl w:val="2"/>
              <w:rPr>
                <w:b/>
                <w:bCs/>
                <w:i/>
                <w:sz w:val="20"/>
                <w:szCs w:val="20"/>
              </w:rPr>
            </w:pPr>
            <w:r w:rsidRPr="005E7CEF">
              <w:rPr>
                <w:b/>
                <w:bCs/>
                <w:i/>
                <w:sz w:val="20"/>
                <w:szCs w:val="20"/>
              </w:rPr>
              <w:t>Перечень модулей, знание которых необходимо для изучения модуля</w:t>
            </w:r>
          </w:p>
        </w:tc>
        <w:tc>
          <w:tcPr>
            <w:tcW w:w="6514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792A44" w:rsidRPr="005E7CEF" w:rsidRDefault="00792A44" w:rsidP="00792A44">
            <w:pPr>
              <w:jc w:val="both"/>
              <w:rPr>
                <w:color w:val="000000"/>
                <w:sz w:val="20"/>
                <w:szCs w:val="20"/>
              </w:rPr>
            </w:pPr>
            <w:r w:rsidRPr="005E7CEF">
              <w:rPr>
                <w:color w:val="000000"/>
                <w:sz w:val="20"/>
                <w:szCs w:val="20"/>
              </w:rPr>
              <w:t xml:space="preserve">Информатика, Дискретная математика, </w:t>
            </w:r>
            <w:r>
              <w:rPr>
                <w:color w:val="000000"/>
                <w:sz w:val="20"/>
                <w:szCs w:val="20"/>
              </w:rPr>
              <w:t>Языки программирования</w:t>
            </w:r>
            <w:r w:rsidRPr="005E7CEF">
              <w:rPr>
                <w:color w:val="000000"/>
                <w:sz w:val="20"/>
                <w:szCs w:val="20"/>
              </w:rPr>
              <w:t xml:space="preserve">, </w:t>
            </w:r>
            <w:r>
              <w:rPr>
                <w:color w:val="000000"/>
                <w:sz w:val="20"/>
                <w:szCs w:val="20"/>
              </w:rPr>
              <w:t>Программирование</w:t>
            </w:r>
            <w:proofErr w:type="gramStart"/>
            <w:r>
              <w:rPr>
                <w:color w:val="000000"/>
                <w:sz w:val="20"/>
                <w:szCs w:val="20"/>
              </w:rPr>
              <w:t>.</w:t>
            </w:r>
            <w:r w:rsidRPr="005E7CEF">
              <w:rPr>
                <w:color w:val="000000"/>
                <w:sz w:val="20"/>
                <w:szCs w:val="20"/>
              </w:rPr>
              <w:t>.</w:t>
            </w:r>
            <w:proofErr w:type="gramEnd"/>
          </w:p>
        </w:tc>
      </w:tr>
    </w:tbl>
    <w:p w:rsidR="007C4A73" w:rsidRDefault="007C4A73"/>
    <w:sectPr w:rsidR="007C4A73" w:rsidSect="007C4A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NTTimes/Cyrillic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A0A077E"/>
    <w:multiLevelType w:val="singleLevel"/>
    <w:tmpl w:val="9A0A077E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792A44"/>
    <w:rsid w:val="000D4E62"/>
    <w:rsid w:val="002E4A3D"/>
    <w:rsid w:val="004A7E04"/>
    <w:rsid w:val="00792A44"/>
    <w:rsid w:val="007C4A73"/>
    <w:rsid w:val="00DD10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A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E4A3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2E4A3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4A3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4A3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E4A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2E4A3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11">
    <w:name w:val="toc 1"/>
    <w:basedOn w:val="a"/>
    <w:next w:val="a"/>
    <w:autoRedefine/>
    <w:uiPriority w:val="39"/>
    <w:unhideWhenUsed/>
    <w:qFormat/>
    <w:rsid w:val="002E4A3D"/>
    <w:pPr>
      <w:spacing w:after="100"/>
    </w:pPr>
    <w:rPr>
      <w:rFonts w:eastAsiaTheme="minorEastAsia"/>
    </w:rPr>
  </w:style>
  <w:style w:type="paragraph" w:styleId="21">
    <w:name w:val="toc 2"/>
    <w:basedOn w:val="a"/>
    <w:next w:val="a"/>
    <w:autoRedefine/>
    <w:uiPriority w:val="39"/>
    <w:unhideWhenUsed/>
    <w:qFormat/>
    <w:rsid w:val="002E4A3D"/>
    <w:pPr>
      <w:spacing w:after="100"/>
      <w:ind w:left="220"/>
    </w:pPr>
    <w:rPr>
      <w:rFonts w:eastAsiaTheme="minorEastAsia"/>
    </w:rPr>
  </w:style>
  <w:style w:type="paragraph" w:styleId="31">
    <w:name w:val="toc 3"/>
    <w:basedOn w:val="a"/>
    <w:next w:val="a"/>
    <w:autoRedefine/>
    <w:uiPriority w:val="39"/>
    <w:unhideWhenUsed/>
    <w:qFormat/>
    <w:rsid w:val="002E4A3D"/>
    <w:pPr>
      <w:spacing w:after="100"/>
      <w:ind w:left="440"/>
    </w:pPr>
    <w:rPr>
      <w:rFonts w:eastAsiaTheme="minorEastAsia"/>
    </w:rPr>
  </w:style>
  <w:style w:type="character" w:styleId="a3">
    <w:name w:val="Strong"/>
    <w:basedOn w:val="a0"/>
    <w:uiPriority w:val="22"/>
    <w:qFormat/>
    <w:rsid w:val="002E4A3D"/>
    <w:rPr>
      <w:b/>
      <w:bCs/>
    </w:rPr>
  </w:style>
  <w:style w:type="paragraph" w:styleId="a4">
    <w:name w:val="List Paragraph"/>
    <w:basedOn w:val="a"/>
    <w:uiPriority w:val="34"/>
    <w:qFormat/>
    <w:rsid w:val="002E4A3D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2E4A3D"/>
    <w:rPr>
      <w:i/>
      <w:iCs/>
      <w:color w:val="808080" w:themeColor="text1" w:themeTint="7F"/>
    </w:rPr>
  </w:style>
  <w:style w:type="paragraph" w:styleId="a6">
    <w:name w:val="TOC Heading"/>
    <w:basedOn w:val="1"/>
    <w:next w:val="a"/>
    <w:uiPriority w:val="39"/>
    <w:semiHidden/>
    <w:unhideWhenUsed/>
    <w:qFormat/>
    <w:rsid w:val="002E4A3D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prbookshop.ru/78468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416</Words>
  <Characters>2377</Characters>
  <Application>Microsoft Office Word</Application>
  <DocSecurity>0</DocSecurity>
  <Lines>19</Lines>
  <Paragraphs>5</Paragraphs>
  <ScaleCrop>false</ScaleCrop>
  <Company>Microsoft</Company>
  <LinksUpToDate>false</LinksUpToDate>
  <CharactersWithSpaces>2788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2019-05-27T07:57:00Z</dcterms:created>
  <dcterms:modified xsi:type="dcterms:W3CDTF">2019-05-27T08:05:00Z</dcterms:modified>
</cp:coreProperties>
</file>