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6A4" w:rsidRDefault="009A76A4" w:rsidP="009A76A4">
      <w:pPr>
        <w:pStyle w:val="Bureau"/>
        <w:spacing w:before="0" w:line="240" w:lineRule="auto"/>
        <w:ind w:firstLine="0"/>
        <w:jc w:val="center"/>
        <w:rPr>
          <w:rFonts w:ascii="Times New Roman" w:hAnsi="Times New Roman"/>
          <w:b/>
          <w:sz w:val="28"/>
          <w:szCs w:val="28"/>
        </w:rPr>
      </w:pPr>
      <w:bookmarkStart w:id="0" w:name="_GoBack"/>
      <w:bookmarkEnd w:id="0"/>
      <w:r>
        <w:rPr>
          <w:b/>
          <w:sz w:val="28"/>
        </w:rPr>
        <w:t xml:space="preserve">П Е </w:t>
      </w:r>
      <w:proofErr w:type="gramStart"/>
      <w:r>
        <w:rPr>
          <w:b/>
          <w:sz w:val="28"/>
        </w:rPr>
        <w:t>Р</w:t>
      </w:r>
      <w:proofErr w:type="gramEnd"/>
      <w:r>
        <w:rPr>
          <w:b/>
          <w:sz w:val="28"/>
        </w:rPr>
        <w:t xml:space="preserve"> Е Ч Е Н Ь,</w:t>
      </w:r>
      <w:r>
        <w:rPr>
          <w:b/>
          <w:sz w:val="28"/>
        </w:rPr>
        <w:br/>
        <w:t xml:space="preserve">образцы и требования, предъявляемые к оформлению прилагаемых </w:t>
      </w:r>
      <w:r>
        <w:rPr>
          <w:rFonts w:ascii="Times New Roman" w:hAnsi="Times New Roman"/>
          <w:b/>
          <w:sz w:val="28"/>
        </w:rPr>
        <w:br/>
      </w:r>
      <w:r>
        <w:rPr>
          <w:b/>
          <w:sz w:val="28"/>
        </w:rPr>
        <w:t>к работе</w:t>
      </w:r>
      <w:r>
        <w:rPr>
          <w:rFonts w:ascii="Times New Roman" w:hAnsi="Times New Roman"/>
          <w:b/>
          <w:sz w:val="28"/>
        </w:rPr>
        <w:t xml:space="preserve"> </w:t>
      </w:r>
      <w:r>
        <w:rPr>
          <w:rFonts w:ascii="Times New Roman" w:hAnsi="Times New Roman"/>
          <w:b/>
          <w:sz w:val="28"/>
          <w:szCs w:val="28"/>
        </w:rPr>
        <w:t>на соискание премии Правительства Российской Федерации в области науки и техники документов</w:t>
      </w:r>
    </w:p>
    <w:p w:rsidR="009A76A4" w:rsidRDefault="009A76A4" w:rsidP="009A76A4">
      <w:pPr>
        <w:pStyle w:val="Bureau"/>
        <w:ind w:firstLine="0"/>
        <w:jc w:val="center"/>
        <w:rPr>
          <w:rFonts w:ascii="Times New Roman" w:hAnsi="Times New Roman"/>
          <w:b/>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Настоящий Перечень устанавливает правила представления работ на соискание премий Правительства Российской Федерации в области науки и техники в соответствии с Положением о премиях Правительства Российской Федерации в области науки и техники, утвержденным постановлением Правительства Российской Федерации от 26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 544, и требования к оформлению соответствующих документов и материалов.</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numPr>
          <w:ilvl w:val="0"/>
          <w:numId w:val="1"/>
        </w:numPr>
        <w:spacing w:before="0" w:line="336" w:lineRule="auto"/>
        <w:ind w:left="0" w:firstLine="709"/>
        <w:rPr>
          <w:rFonts w:ascii="Times New Roman" w:hAnsi="Times New Roman"/>
          <w:sz w:val="28"/>
          <w:szCs w:val="28"/>
        </w:rPr>
      </w:pPr>
      <w:r>
        <w:rPr>
          <w:rFonts w:ascii="Times New Roman" w:hAnsi="Times New Roman"/>
          <w:b/>
          <w:sz w:val="28"/>
          <w:szCs w:val="28"/>
        </w:rPr>
        <w:t>Общие положения.</w:t>
      </w:r>
      <w:r>
        <w:rPr>
          <w:rFonts w:ascii="Times New Roman" w:hAnsi="Times New Roman"/>
          <w:sz w:val="28"/>
          <w:szCs w:val="28"/>
        </w:rPr>
        <w:t xml:space="preserve">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1.1. Работы, выдвинутые на соискание премий Правительства Российской Федерации 2016 года в области науки и техники (далее – премии), принимаются с момента объявления в средствах массовой информации Межведомственным советом по присуждению премий Правительства Российской Федерации в области науки и техники (далее – Совет) конкурса работ на соискание премий до 20 февраля 2016 года.</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1.2. Премии присуждаются ежегодно гражданам Российской Федерации, иностранным гражданам и лицам без гражданства за следующие достижения: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 научно-исследовательские</w:t>
      </w:r>
      <w:r>
        <w:rPr>
          <w:szCs w:val="28"/>
        </w:rPr>
        <w:t xml:space="preserve"> </w:t>
      </w:r>
      <w:r>
        <w:rPr>
          <w:rFonts w:ascii="Times New Roman" w:hAnsi="Times New Roman"/>
          <w:sz w:val="28"/>
          <w:szCs w:val="28"/>
        </w:rPr>
        <w:t>и опытно-конструкторские работы, завершившиеся созданием и широким применением в производстве принципиально новых технологий, техники, приборов, оборудования, материалов и веществ;</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б) практическую реализацию изобретений, открывающих новые направления в технике и технологиях;</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научно-исследовательские разработки, применяемые в области разведки, добычи и переработки полезных ископаемых;</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г) высокоэффективные научно-технические разработки, реализованные на практике в области производства, переработки и хранения сельскохозяйственной продукции;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д) высокие результаты в исследованиях, разработке и практическом применении новых методов и средств в медицине и здравоохранении;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е) научные, проектно-конструкторские и технологические достижения в области строительства, архитектуры и жилищно-коммунального хозяйства;</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ж) работы, являющиеся вкладом в решение проблем экологии и охраны природы;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з) научно-исследовательские разработки, содействующие повышению эффективности реального сектора экономики;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и) научно-технические исследования и разработки в интересах обороны и безопасности страны, результаты которых использованы при создании новой военной и специальной техники.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1.3. Выдвигаемая на соискание премии работа принимается к рассмотрению при наличии материалов и документов, подтверждающих достигнутые результаты и их реализацию на практике не менее чем за год до срока приема работ.</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Все работы оформляются на русском языке.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1.4. Лауреат премии имеет право повторно выдвигаться на соискание премии не ранее чем через 5 лет.</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1.5. Работа, не прошедшая по конкурсу, может быть выдвинута на соискание премии еще один раз. При этом оформление документов производится заново.</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1.6. Если исполнителем работы является авторский коллектив, состав соискателей премии не должен превышать 10 человек.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1.7. Не допускается включение в состав соискателей лиц:</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 осуществлявших в процессе выполнения работы только административные и (или) организационные функции;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б) удостоенных за эту работу других премий, учрежденных Президентом Российской Федерации или Правительством Российской Федерации;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в) включенных в авторский коллектив, выполнявший другую работу, выдвинутую в том же году на соискание премии Правительства Российской </w:t>
      </w:r>
      <w:r>
        <w:rPr>
          <w:rFonts w:ascii="Times New Roman" w:hAnsi="Times New Roman"/>
          <w:sz w:val="28"/>
          <w:szCs w:val="28"/>
        </w:rPr>
        <w:lastRenderedPageBreak/>
        <w:t>Федерации в области образования и (или) премии Правительства Российской Федерации в области науки и техники для молодых ученых.</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случае присуждения премии авторскому коллективу денежная часть делится поровну между лауреатами премии, а диплом и почетный знак лауреата премии вручаются каждому из лауреатов.</w:t>
      </w:r>
    </w:p>
    <w:p w:rsidR="009A76A4" w:rsidRDefault="009A76A4" w:rsidP="009A76A4">
      <w:pPr>
        <w:pStyle w:val="Bureau"/>
        <w:spacing w:before="0" w:line="336" w:lineRule="auto"/>
        <w:ind w:firstLine="709"/>
        <w:rPr>
          <w:rFonts w:ascii="Times New Roman" w:hAnsi="Times New Roman"/>
          <w:b/>
          <w:sz w:val="28"/>
          <w:szCs w:val="28"/>
        </w:rPr>
      </w:pP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2. Выдвижение работ.</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Выдвижение работ на соискание премий осуществляется органами государственной власти или организациями и предусматривает их предварительное и всестороннее общественное обсуждение.</w:t>
      </w:r>
    </w:p>
    <w:p w:rsidR="009A76A4" w:rsidRDefault="009A76A4" w:rsidP="009A76A4">
      <w:pPr>
        <w:pStyle w:val="Bureau"/>
        <w:spacing w:before="0" w:line="336" w:lineRule="auto"/>
        <w:ind w:firstLine="709"/>
        <w:rPr>
          <w:rFonts w:ascii="Times New Roman" w:hAnsi="Times New Roman"/>
          <w:i/>
          <w:sz w:val="28"/>
          <w:szCs w:val="28"/>
        </w:rPr>
      </w:pPr>
      <w:r>
        <w:rPr>
          <w:rFonts w:ascii="Times New Roman" w:hAnsi="Times New Roman"/>
          <w:sz w:val="28"/>
          <w:szCs w:val="28"/>
        </w:rPr>
        <w:t>Орган государственной власти, организация могут выдвинуть в год только одну работу на соискание премии</w:t>
      </w:r>
      <w:r>
        <w:rPr>
          <w:rFonts w:ascii="Times New Roman" w:hAnsi="Times New Roman"/>
          <w:i/>
          <w:sz w:val="28"/>
          <w:szCs w:val="28"/>
        </w:rPr>
        <w:t>.</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2.1. Выдвижение работ на соискание премий осуществляют научные, научно-технические и ученые советы или трудовые коллективы организаций независимо от форм собственности. Работа может быть выдвинута совместно коллективами нескольких организаций, при этом по общему согласию одна из них определяется как головная выдвигающая организация, другие – как смежные организации.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2.2. Выдвижение работ на соискание премий должно проводиться на принципах информационной открытости, что выражается: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доступности для широкой общественности информации о выдвигаемой работе и ее авторах;</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информировании научно-технической общественности о предполагаемых обсуждениях и решениях по выдвижению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в </w:t>
      </w:r>
      <w:proofErr w:type="gramStart"/>
      <w:r>
        <w:rPr>
          <w:rFonts w:ascii="Times New Roman" w:hAnsi="Times New Roman"/>
          <w:sz w:val="28"/>
          <w:szCs w:val="28"/>
        </w:rPr>
        <w:t>осуществлении</w:t>
      </w:r>
      <w:proofErr w:type="gramEnd"/>
      <w:r>
        <w:rPr>
          <w:rFonts w:ascii="Times New Roman" w:hAnsi="Times New Roman"/>
          <w:sz w:val="28"/>
          <w:szCs w:val="28"/>
        </w:rPr>
        <w:t xml:space="preserve"> общественного контроля за процессом выдвижения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Обязательным является участие в обсуждении работ представителей организаций, применяющих у себя результаты выдвигаемых на соискание премий исследований и разработок.</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2.3. Определение соискателя или состава соискателей из общего числа исполнителей работы производится исходя из оценки творческого вклада каждого из соискателей путем тайного голосования на заседаниях ученых, </w:t>
      </w:r>
      <w:r>
        <w:rPr>
          <w:rFonts w:ascii="Times New Roman" w:hAnsi="Times New Roman"/>
          <w:sz w:val="28"/>
          <w:szCs w:val="28"/>
        </w:rPr>
        <w:lastRenderedPageBreak/>
        <w:t>научных и научно-технических советов или в коллективах организаций, где непосредственно выполнялась работа.</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2.4. Решение о выдвижении работы и авторского коллектива на соискание премии принимается тайным голосованием на заседании ученого, научного или научно-технического советов, а при их отсутствии – на собрании трудового коллектива организации.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Заседание совета (собрание трудового коллектива) считается правомочным при наличии не менее 2/3 его состава, а решение – положительным, если его поддержало не менее 3/4 </w:t>
      </w:r>
      <w:proofErr w:type="gramStart"/>
      <w:r>
        <w:rPr>
          <w:rFonts w:ascii="Times New Roman" w:hAnsi="Times New Roman"/>
          <w:sz w:val="28"/>
          <w:szCs w:val="28"/>
        </w:rPr>
        <w:t>участвовавших</w:t>
      </w:r>
      <w:proofErr w:type="gramEnd"/>
      <w:r>
        <w:rPr>
          <w:rFonts w:ascii="Times New Roman" w:hAnsi="Times New Roman"/>
          <w:sz w:val="28"/>
          <w:szCs w:val="28"/>
        </w:rPr>
        <w:t xml:space="preserve"> в голосовании.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2.5. Дополнения и замены в составе авторского коллектива после представления работы не допускаются.</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3. Комплектация представляемых документов и материалов.</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3.1. Работа считается выдвинутой на соискание премии, когда в Совет представлены следующие документы и материалы в трех отдельных комплектах.</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3.2. Комплекты I и </w:t>
      </w:r>
      <w:r>
        <w:rPr>
          <w:rFonts w:ascii="Times New Roman" w:hAnsi="Times New Roman"/>
          <w:sz w:val="28"/>
          <w:szCs w:val="28"/>
          <w:lang w:val="en-US"/>
        </w:rPr>
        <w:t>II</w:t>
      </w:r>
      <w:r w:rsidRPr="009A76A4">
        <w:rPr>
          <w:rFonts w:ascii="Times New Roman" w:hAnsi="Times New Roman"/>
          <w:sz w:val="28"/>
          <w:szCs w:val="28"/>
        </w:rPr>
        <w:t xml:space="preserve"> </w:t>
      </w:r>
      <w:r>
        <w:rPr>
          <w:rFonts w:ascii="Times New Roman" w:hAnsi="Times New Roman"/>
          <w:sz w:val="28"/>
          <w:szCs w:val="28"/>
        </w:rPr>
        <w:t>должны содержать:</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1) документы выдвижения в одном экземпляре в каждом комплекте, в том числе: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письмо-выдвижение (п. 4.1);</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письмо-разрешение на публикацию (п. 4.2);</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выписки из протоколов заседаний совета головной выдвигающей организации и советов смежных организаций (п. 4.3);</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справки о творческом вкладе авторов (п. 4.4);</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сведения о каждом из авторов (п. 4.5);</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реферат-презентация (п. 4.7);</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аннотация (п. 4.8).</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Указанные документы в приведенной последовательности подшиваются </w:t>
      </w:r>
      <w:r>
        <w:rPr>
          <w:rFonts w:ascii="Times New Roman" w:hAnsi="Times New Roman"/>
          <w:sz w:val="28"/>
          <w:szCs w:val="28"/>
        </w:rPr>
        <w:br/>
        <w:t>в скоросшиватель;</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2) описание работы в одном экземпляре в каждом комплекте (п. 4.6);</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3) реферат-презентацию в трех экземплярах в каждом комплекте (п. 4.7);</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4) аннотацию в трех экземплярах в каждом комплекте (п. 4.8);</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5) сведения об авторах и ксерокопии 2-й и 3-й страницы паспорта каждого автора, подшитые в отдельный скоросшиватель (п. 4.5), в одном экземпляре в каждом комплекте;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6) заверенные у нотариуса или в </w:t>
      </w:r>
      <w:proofErr w:type="gramStart"/>
      <w:r>
        <w:rPr>
          <w:rFonts w:ascii="Times New Roman" w:hAnsi="Times New Roman"/>
          <w:sz w:val="28"/>
          <w:szCs w:val="28"/>
        </w:rPr>
        <w:t>отделе</w:t>
      </w:r>
      <w:proofErr w:type="gramEnd"/>
      <w:r>
        <w:rPr>
          <w:rFonts w:ascii="Times New Roman" w:hAnsi="Times New Roman"/>
          <w:sz w:val="28"/>
          <w:szCs w:val="28"/>
        </w:rPr>
        <w:t xml:space="preserve"> кадров копии первых страниц уставов организаций с указанием их организационно-правовой формы (полное название организации), в которых работают соискатели – в одном экземпляре в каждом комплекте. Неработающие пенсионеры представляют копии первых страниц уставов организаций с последних мест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7) согласие каждого автора на обработку персональных данных – в одном экземпляре в каждом комплекте</w:t>
      </w:r>
      <w:r>
        <w:rPr>
          <w:rFonts w:ascii="Times New Roman" w:hAnsi="Times New Roman"/>
          <w:b/>
          <w:sz w:val="28"/>
          <w:szCs w:val="28"/>
        </w:rPr>
        <w:t xml:space="preserve"> </w:t>
      </w:r>
      <w:r>
        <w:rPr>
          <w:rFonts w:ascii="Times New Roman" w:hAnsi="Times New Roman"/>
          <w:sz w:val="28"/>
          <w:szCs w:val="28"/>
        </w:rPr>
        <w:t>(п. 4.9);</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8) информацию о выдвинутой на соискание премии работе, </w:t>
      </w:r>
      <w:r>
        <w:rPr>
          <w:rFonts w:ascii="Times New Roman" w:hAnsi="Times New Roman"/>
          <w:b/>
          <w:sz w:val="28"/>
          <w:szCs w:val="28"/>
        </w:rPr>
        <w:t>подтверждающую</w:t>
      </w:r>
      <w:r>
        <w:rPr>
          <w:rFonts w:ascii="Times New Roman" w:hAnsi="Times New Roman"/>
          <w:sz w:val="28"/>
          <w:szCs w:val="28"/>
        </w:rPr>
        <w:t xml:space="preserve"> </w:t>
      </w:r>
      <w:r>
        <w:rPr>
          <w:rFonts w:ascii="Times New Roman" w:hAnsi="Times New Roman"/>
          <w:b/>
          <w:sz w:val="28"/>
          <w:szCs w:val="28"/>
        </w:rPr>
        <w:t>экономический и/или</w:t>
      </w:r>
      <w:r>
        <w:rPr>
          <w:rFonts w:ascii="Times New Roman" w:hAnsi="Times New Roman"/>
          <w:sz w:val="28"/>
          <w:szCs w:val="28"/>
        </w:rPr>
        <w:t xml:space="preserve"> </w:t>
      </w:r>
      <w:r>
        <w:rPr>
          <w:rFonts w:ascii="Times New Roman" w:hAnsi="Times New Roman"/>
          <w:b/>
          <w:sz w:val="28"/>
          <w:szCs w:val="28"/>
        </w:rPr>
        <w:t xml:space="preserve">социальный эффект от реализации работы, включая доход от коммерциализации результатов интеллектуальной деятельности (доход от лицензирования, использования и др.) </w:t>
      </w:r>
      <w:r>
        <w:rPr>
          <w:rFonts w:ascii="Times New Roman" w:hAnsi="Times New Roman"/>
          <w:sz w:val="28"/>
          <w:szCs w:val="28"/>
        </w:rPr>
        <w:t>(п. 4.10);</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9)</w:t>
      </w:r>
      <w:r>
        <w:rPr>
          <w:rFonts w:ascii="Times New Roman" w:hAnsi="Times New Roman"/>
          <w:b/>
          <w:sz w:val="28"/>
          <w:szCs w:val="28"/>
        </w:rPr>
        <w:t xml:space="preserve"> </w:t>
      </w:r>
      <w:r>
        <w:rPr>
          <w:rFonts w:ascii="Times New Roman" w:hAnsi="Times New Roman"/>
          <w:sz w:val="28"/>
          <w:szCs w:val="28"/>
        </w:rPr>
        <w:t>электронный носитель информации (DVD-RW или другой) – в одном экземпляре в каждом комплекте (п. 4.13).</w:t>
      </w:r>
    </w:p>
    <w:p w:rsidR="009A76A4" w:rsidRDefault="009A76A4" w:rsidP="009A76A4">
      <w:pPr>
        <w:pStyle w:val="Bureau"/>
        <w:spacing w:before="0" w:line="120"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Дополнительные материалы (п. 4.11) могут быть представлены в комплекте </w:t>
      </w:r>
      <w:r>
        <w:rPr>
          <w:rFonts w:ascii="Times New Roman" w:hAnsi="Times New Roman"/>
          <w:sz w:val="28"/>
          <w:szCs w:val="28"/>
          <w:lang w:val="en-US"/>
        </w:rPr>
        <w:t>II</w:t>
      </w:r>
      <w:r>
        <w:rPr>
          <w:rFonts w:ascii="Times New Roman" w:hAnsi="Times New Roman"/>
          <w:sz w:val="28"/>
          <w:szCs w:val="28"/>
        </w:rPr>
        <w:t xml:space="preserve"> или в отдельной папке.</w:t>
      </w:r>
    </w:p>
    <w:p w:rsidR="009A76A4" w:rsidRDefault="009A76A4" w:rsidP="009A76A4">
      <w:pPr>
        <w:pStyle w:val="Bureau"/>
        <w:spacing w:before="0" w:line="240"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3.3. Комплект III должен содержать:</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 описание работы в одном экземпляре (п. 4.6);</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2) реферат-презентацию в трех экземплярах (п. 4.7);</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3) аннотацию в трех экземплярах (п. 4.8);</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 электронный носитель информации (DVD-RW или другой) в одном экземпляре (п. 4.13). </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 xml:space="preserve">3.4. Каждый из комплектов формируется в отдельную папку с названием работы. Комплект </w:t>
      </w:r>
      <w:r>
        <w:rPr>
          <w:rFonts w:ascii="Times New Roman" w:hAnsi="Times New Roman"/>
          <w:sz w:val="28"/>
          <w:szCs w:val="28"/>
          <w:lang w:val="en-US"/>
        </w:rPr>
        <w:t>III</w:t>
      </w:r>
      <w:r w:rsidRPr="009A76A4">
        <w:rPr>
          <w:rFonts w:ascii="Times New Roman" w:hAnsi="Times New Roman"/>
          <w:sz w:val="28"/>
          <w:szCs w:val="28"/>
        </w:rPr>
        <w:t xml:space="preserve"> </w:t>
      </w:r>
      <w:r>
        <w:rPr>
          <w:rFonts w:ascii="Times New Roman" w:hAnsi="Times New Roman"/>
          <w:sz w:val="28"/>
          <w:szCs w:val="28"/>
        </w:rPr>
        <w:t>может быть возвращен авторам в день подачи документов по решению представителя Совета.</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4. Оформление документов.</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sz w:val="28"/>
          <w:szCs w:val="28"/>
        </w:rPr>
        <w:t xml:space="preserve">Документы оформляются в соответствии со стандартными требованиями к текстовым документам. Текст печатается 14 шрифтом </w:t>
      </w:r>
      <w:r>
        <w:rPr>
          <w:rFonts w:ascii="Times New Roman" w:hAnsi="Times New Roman"/>
          <w:sz w:val="28"/>
          <w:szCs w:val="28"/>
          <w:lang w:val="en-US"/>
        </w:rPr>
        <w:t>Times</w:t>
      </w:r>
      <w:r w:rsidRPr="009A76A4">
        <w:rPr>
          <w:rFonts w:ascii="Times New Roman" w:hAnsi="Times New Roman"/>
          <w:sz w:val="28"/>
          <w:szCs w:val="28"/>
        </w:rPr>
        <w:t xml:space="preserve"> </w:t>
      </w:r>
      <w:r>
        <w:rPr>
          <w:rFonts w:ascii="Times New Roman" w:hAnsi="Times New Roman"/>
          <w:sz w:val="28"/>
          <w:szCs w:val="28"/>
          <w:lang w:val="en-US"/>
        </w:rPr>
        <w:t>New</w:t>
      </w:r>
      <w:r w:rsidRPr="009A76A4">
        <w:rPr>
          <w:rFonts w:ascii="Times New Roman" w:hAnsi="Times New Roman"/>
          <w:sz w:val="28"/>
          <w:szCs w:val="28"/>
        </w:rPr>
        <w:t xml:space="preserve"> </w:t>
      </w:r>
      <w:r>
        <w:rPr>
          <w:rFonts w:ascii="Times New Roman" w:hAnsi="Times New Roman"/>
          <w:sz w:val="28"/>
          <w:szCs w:val="28"/>
          <w:lang w:val="en-US"/>
        </w:rPr>
        <w:t>Roman</w:t>
      </w:r>
      <w:r>
        <w:rPr>
          <w:rFonts w:ascii="Times New Roman" w:hAnsi="Times New Roman"/>
          <w:sz w:val="28"/>
          <w:szCs w:val="28"/>
        </w:rPr>
        <w:t xml:space="preserve"> через полуторный интервал.</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 xml:space="preserve">4.1. Письмо о выдвижении работы на соискание премии (письмо-выдвижение) оформляется в двух экземплярах (по одному экземпляру в документах выдвижения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каждый на бланке головной выдвигающей организации, по следующей форме:</w:t>
      </w:r>
    </w:p>
    <w:p w:rsidR="009A76A4" w:rsidRDefault="009A76A4" w:rsidP="009A76A4">
      <w:pPr>
        <w:pStyle w:val="Bureau"/>
        <w:tabs>
          <w:tab w:val="right" w:pos="9072"/>
        </w:tabs>
        <w:spacing w:before="0" w:line="336" w:lineRule="auto"/>
        <w:rPr>
          <w:rFonts w:ascii="Times New Roman" w:hAnsi="Times New Roman"/>
          <w:sz w:val="28"/>
          <w:szCs w:val="28"/>
        </w:rPr>
      </w:pPr>
      <w:r>
        <w:rPr>
          <w:rFonts w:ascii="Times New Roman" w:hAnsi="Times New Roman"/>
          <w:sz w:val="28"/>
          <w:szCs w:val="28"/>
        </w:rPr>
        <w:t xml:space="preserve">«Ученый (научный, научно-технический) совет, трудовой коллектив организации </w:t>
      </w:r>
      <w:r>
        <w:rPr>
          <w:rFonts w:ascii="Times New Roman" w:hAnsi="Times New Roman"/>
          <w:sz w:val="28"/>
          <w:szCs w:val="28"/>
          <w:u w:val="single"/>
        </w:rPr>
        <w:tab/>
      </w:r>
    </w:p>
    <w:p w:rsidR="009A76A4" w:rsidRDefault="009A76A4" w:rsidP="009A76A4">
      <w:pPr>
        <w:pStyle w:val="Bureau"/>
        <w:spacing w:before="0" w:line="240" w:lineRule="auto"/>
        <w:ind w:firstLine="2268"/>
        <w:jc w:val="left"/>
        <w:rPr>
          <w:rFonts w:ascii="Times New Roman" w:hAnsi="Times New Roman"/>
          <w:sz w:val="20"/>
        </w:rPr>
      </w:pPr>
      <w:r>
        <w:rPr>
          <w:rFonts w:ascii="Times New Roman" w:hAnsi="Times New Roman"/>
          <w:sz w:val="24"/>
          <w:szCs w:val="24"/>
        </w:rPr>
        <w:t xml:space="preserve">               (</w:t>
      </w:r>
      <w:r>
        <w:rPr>
          <w:rFonts w:ascii="Times New Roman" w:hAnsi="Times New Roman"/>
          <w:sz w:val="20"/>
        </w:rPr>
        <w:t>полное название выдвигающей организации</w:t>
      </w:r>
      <w:proofErr w:type="gramStart"/>
      <w:r>
        <w:rPr>
          <w:rFonts w:ascii="Times New Roman" w:hAnsi="Times New Roman"/>
          <w:sz w:val="20"/>
        </w:rPr>
        <w:t xml:space="preserve"> )</w:t>
      </w:r>
      <w:proofErr w:type="gramEnd"/>
    </w:p>
    <w:p w:rsidR="009A76A4" w:rsidRDefault="009A76A4" w:rsidP="009A76A4">
      <w:pPr>
        <w:pStyle w:val="Bureau"/>
        <w:tabs>
          <w:tab w:val="right" w:pos="9072"/>
        </w:tabs>
        <w:spacing w:before="0" w:line="312" w:lineRule="auto"/>
        <w:ind w:firstLine="0"/>
        <w:rPr>
          <w:rFonts w:ascii="Times New Roman" w:hAnsi="Times New Roman"/>
          <w:sz w:val="28"/>
          <w:szCs w:val="28"/>
          <w:u w:val="single"/>
        </w:rPr>
      </w:pPr>
      <w:r>
        <w:rPr>
          <w:rFonts w:ascii="Times New Roman" w:hAnsi="Times New Roman"/>
          <w:sz w:val="28"/>
          <w:szCs w:val="28"/>
        </w:rPr>
        <w:t>выдвигает на соискание премии Правительства Российской Федерации в области науки и техники 20___ года работу «</w:t>
      </w:r>
      <w:r>
        <w:rPr>
          <w:rFonts w:ascii="Times New Roman" w:hAnsi="Times New Roman"/>
          <w:sz w:val="28"/>
          <w:szCs w:val="28"/>
          <w:u w:val="single"/>
        </w:rPr>
        <w:t>                                                                                  </w:t>
      </w:r>
    </w:p>
    <w:p w:rsidR="009A76A4" w:rsidRDefault="009A76A4" w:rsidP="009A76A4">
      <w:pPr>
        <w:pStyle w:val="Bureau"/>
        <w:tabs>
          <w:tab w:val="right" w:pos="9072"/>
        </w:tabs>
        <w:spacing w:before="0" w:line="312" w:lineRule="auto"/>
        <w:ind w:firstLine="0"/>
        <w:rPr>
          <w:rFonts w:ascii="Times New Roman" w:hAnsi="Times New Roman"/>
          <w:sz w:val="28"/>
          <w:szCs w:val="28"/>
          <w:u w:val="single"/>
        </w:rPr>
      </w:pPr>
      <w:r>
        <w:rPr>
          <w:rFonts w:ascii="Times New Roman" w:hAnsi="Times New Roman"/>
          <w:sz w:val="28"/>
          <w:szCs w:val="28"/>
          <w:u w:val="single"/>
        </w:rPr>
        <w:tab/>
        <w:t>».</w:t>
      </w:r>
    </w:p>
    <w:p w:rsidR="009A76A4" w:rsidRDefault="009A76A4" w:rsidP="009A76A4">
      <w:pPr>
        <w:pStyle w:val="Bureau"/>
        <w:tabs>
          <w:tab w:val="right" w:pos="9072"/>
        </w:tabs>
        <w:spacing w:before="0" w:line="312" w:lineRule="auto"/>
        <w:ind w:firstLine="0"/>
        <w:rPr>
          <w:rFonts w:ascii="Times New Roman" w:hAnsi="Times New Roman"/>
          <w:sz w:val="20"/>
        </w:rPr>
      </w:pPr>
      <w:r>
        <w:rPr>
          <w:rFonts w:ascii="Times New Roman" w:hAnsi="Times New Roman"/>
          <w:sz w:val="20"/>
        </w:rPr>
        <w:t xml:space="preserve">                                     (название работы, лаконично и точно отражающее ее содержание)</w:t>
      </w:r>
    </w:p>
    <w:p w:rsidR="009A76A4" w:rsidRDefault="009A76A4" w:rsidP="009A76A4">
      <w:pPr>
        <w:pStyle w:val="Bureau"/>
        <w:spacing w:before="0" w:line="312" w:lineRule="auto"/>
        <w:rPr>
          <w:rFonts w:ascii="Times New Roman" w:hAnsi="Times New Roman"/>
          <w:sz w:val="28"/>
          <w:szCs w:val="28"/>
        </w:rPr>
      </w:pPr>
    </w:p>
    <w:p w:rsidR="009A76A4" w:rsidRDefault="009A76A4" w:rsidP="009A76A4">
      <w:pPr>
        <w:pStyle w:val="Bureau"/>
        <w:spacing w:before="0" w:line="312" w:lineRule="auto"/>
        <w:rPr>
          <w:rFonts w:ascii="Times New Roman" w:hAnsi="Times New Roman"/>
          <w:sz w:val="28"/>
          <w:szCs w:val="28"/>
        </w:rPr>
      </w:pPr>
      <w:r>
        <w:rPr>
          <w:rFonts w:ascii="Times New Roman" w:hAnsi="Times New Roman"/>
          <w:sz w:val="28"/>
          <w:szCs w:val="28"/>
        </w:rPr>
        <w:t>Авторский коллектив:</w:t>
      </w:r>
    </w:p>
    <w:p w:rsidR="009A76A4" w:rsidRDefault="009A76A4" w:rsidP="009A76A4">
      <w:pPr>
        <w:pStyle w:val="Bureau"/>
        <w:tabs>
          <w:tab w:val="right" w:pos="9072"/>
        </w:tabs>
        <w:spacing w:before="0" w:line="312" w:lineRule="auto"/>
        <w:ind w:firstLine="0"/>
        <w:rPr>
          <w:rFonts w:ascii="Times New Roman" w:hAnsi="Times New Roman"/>
          <w:sz w:val="28"/>
          <w:szCs w:val="28"/>
          <w:u w:val="single"/>
        </w:rPr>
      </w:pPr>
      <w:r>
        <w:rPr>
          <w:rFonts w:ascii="Times New Roman" w:hAnsi="Times New Roman"/>
          <w:sz w:val="28"/>
          <w:szCs w:val="28"/>
        </w:rPr>
        <w:t xml:space="preserve">1. </w:t>
      </w:r>
      <w:r>
        <w:rPr>
          <w:rFonts w:ascii="Times New Roman" w:hAnsi="Times New Roman"/>
          <w:sz w:val="28"/>
          <w:szCs w:val="28"/>
          <w:u w:val="single"/>
        </w:rPr>
        <w:tab/>
        <w:t xml:space="preserve"> </w:t>
      </w:r>
    </w:p>
    <w:p w:rsidR="009A76A4" w:rsidRDefault="009A76A4" w:rsidP="009A76A4">
      <w:pPr>
        <w:pStyle w:val="Bureau"/>
        <w:spacing w:before="0" w:line="312" w:lineRule="auto"/>
        <w:ind w:firstLine="0"/>
        <w:rPr>
          <w:rFonts w:ascii="Times New Roman" w:hAnsi="Times New Roman"/>
          <w:sz w:val="20"/>
        </w:rPr>
      </w:pPr>
      <w:r>
        <w:rPr>
          <w:rFonts w:ascii="Times New Roman" w:hAnsi="Times New Roman"/>
          <w:sz w:val="24"/>
          <w:szCs w:val="24"/>
        </w:rPr>
        <w:t xml:space="preserve">               </w:t>
      </w:r>
      <w:proofErr w:type="gramStart"/>
      <w:r>
        <w:rPr>
          <w:rFonts w:ascii="Times New Roman" w:hAnsi="Times New Roman"/>
          <w:sz w:val="20"/>
        </w:rPr>
        <w:t>(фамилия, имя, отчество автора, его ученая степень, звание, должность, место работы)</w:t>
      </w:r>
      <w:proofErr w:type="gramEnd"/>
    </w:p>
    <w:p w:rsidR="009A76A4" w:rsidRDefault="009A76A4" w:rsidP="009A76A4">
      <w:pPr>
        <w:pStyle w:val="Bureau"/>
        <w:tabs>
          <w:tab w:val="left" w:pos="284"/>
        </w:tabs>
        <w:spacing w:before="0" w:line="312" w:lineRule="auto"/>
        <w:ind w:firstLine="0"/>
        <w:rPr>
          <w:rFonts w:ascii="Times New Roman" w:hAnsi="Times New Roman"/>
          <w:spacing w:val="60"/>
          <w:sz w:val="28"/>
          <w:szCs w:val="28"/>
        </w:rPr>
      </w:pPr>
      <w:r>
        <w:rPr>
          <w:rFonts w:ascii="Times New Roman" w:hAnsi="Times New Roman"/>
          <w:spacing w:val="60"/>
          <w:sz w:val="28"/>
          <w:szCs w:val="28"/>
        </w:rPr>
        <w:t>2. …</w:t>
      </w:r>
    </w:p>
    <w:p w:rsidR="009A76A4" w:rsidRDefault="009A76A4" w:rsidP="009A76A4">
      <w:pPr>
        <w:pStyle w:val="Bureau"/>
        <w:tabs>
          <w:tab w:val="left" w:pos="284"/>
        </w:tabs>
        <w:spacing w:before="0" w:line="312" w:lineRule="auto"/>
        <w:ind w:firstLine="0"/>
        <w:rPr>
          <w:rFonts w:ascii="Times New Roman" w:hAnsi="Times New Roman"/>
          <w:spacing w:val="60"/>
          <w:sz w:val="28"/>
          <w:szCs w:val="28"/>
        </w:rPr>
      </w:pPr>
      <w:r>
        <w:rPr>
          <w:rFonts w:ascii="Times New Roman" w:hAnsi="Times New Roman"/>
          <w:spacing w:val="60"/>
          <w:sz w:val="28"/>
          <w:szCs w:val="28"/>
        </w:rPr>
        <w:t>3. …</w:t>
      </w:r>
      <w:r>
        <w:rPr>
          <w:rFonts w:ascii="Times New Roman" w:hAnsi="Times New Roman"/>
          <w:sz w:val="28"/>
          <w:szCs w:val="28"/>
        </w:rPr>
        <w:t>и так далее.</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Перечисление авторов в письме-выдвижении осуществляется по организациям, по каждой из них в алфавитном порядке. Руководитель работы указывается в списке первым с соответствующей пометкой «руководитель работы».</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Если автор является пенсионером, то это оговаривается и указываются его последнее место работы и должность.</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В случаях, когда автор представляется посмертно, указываются дата смерти, его последняя должность и место работы.</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lastRenderedPageBreak/>
        <w:t>Письмо-выдвижение должно содержать:</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краткое содержание работы;</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обоснование ее выдвижения;</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общую оценку работы;</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сведения о времени ее начала, окончания и периоде практической реализации результатов;</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данные о масштабах реализации, научно-технические и технико-экономические показатели, в том числе в сравнении с отечественными и зарубежными аналогами;</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 xml:space="preserve">сведения о полученном экономическом или социальном эффекте. </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Письмо-выдвижение подписывается руководителем выдвигающей организации, должно иметь номер, дату и быть заверено печатью.</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4.2. Письмо о возможности опубликования в открытой печати названия и содержания работы, фамилий авторов, их должностей, мест работы представляется в двух экземплярах (по одному экземпляру в документах выдвижения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и оформляется на бланке головной выдвигающей организации за подписью только руководителя организации и заверяется печатью.</w:t>
      </w:r>
    </w:p>
    <w:p w:rsidR="009A76A4" w:rsidRDefault="009A76A4" w:rsidP="009A76A4">
      <w:pPr>
        <w:pStyle w:val="Bureau"/>
        <w:spacing w:before="0" w:line="336" w:lineRule="auto"/>
        <w:rPr>
          <w:rFonts w:ascii="Times New Roman" w:hAnsi="Times New Roman"/>
          <w:sz w:val="28"/>
          <w:szCs w:val="28"/>
        </w:rPr>
      </w:pPr>
      <w:r>
        <w:rPr>
          <w:rFonts w:ascii="Times New Roman" w:hAnsi="Times New Roman"/>
          <w:sz w:val="28"/>
          <w:szCs w:val="28"/>
        </w:rPr>
        <w:t>4.3. </w:t>
      </w:r>
      <w:proofErr w:type="gramStart"/>
      <w:r>
        <w:rPr>
          <w:rFonts w:ascii="Times New Roman" w:hAnsi="Times New Roman"/>
          <w:sz w:val="28"/>
          <w:szCs w:val="28"/>
        </w:rPr>
        <w:t xml:space="preserve">Выписка из протокола заседания ученого (научного, научно-технического) совета или собрания трудового коллектива головной выдвигающей организации о представлении работы на соискание премии с указанием ее полного названия, всего состава авторского коллектива, результатов тайного голосования как по выдвижению работы на соискание премии, так и по каждому из авторов оформляется в двух экземплярах (по одному экземпляру в документах выдвижения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и</w:t>
      </w:r>
      <w:proofErr w:type="gramEnd"/>
      <w:r>
        <w:rPr>
          <w:rFonts w:ascii="Times New Roman" w:hAnsi="Times New Roman"/>
          <w:sz w:val="28"/>
          <w:szCs w:val="28"/>
        </w:rPr>
        <w:t xml:space="preserve"> </w:t>
      </w:r>
      <w:r>
        <w:rPr>
          <w:rFonts w:ascii="Times New Roman" w:hAnsi="Times New Roman"/>
          <w:sz w:val="28"/>
          <w:szCs w:val="28"/>
          <w:lang w:val="en-US"/>
        </w:rPr>
        <w:t>II</w:t>
      </w:r>
      <w:r>
        <w:rPr>
          <w:rFonts w:ascii="Times New Roman" w:hAnsi="Times New Roman"/>
          <w:sz w:val="28"/>
          <w:szCs w:val="28"/>
        </w:rPr>
        <w:t>), подписанных председателем совета или собрания и его секретарем и заверенных печатью организации, по следующему образцу:</w:t>
      </w:r>
    </w:p>
    <w:p w:rsidR="009A76A4" w:rsidRDefault="009A76A4" w:rsidP="009A76A4">
      <w:pPr>
        <w:pStyle w:val="Bureau"/>
        <w:spacing w:before="0" w:line="336" w:lineRule="auto"/>
        <w:rPr>
          <w:rFonts w:ascii="Times New Roman" w:hAnsi="Times New Roman"/>
          <w:sz w:val="28"/>
          <w:szCs w:val="28"/>
        </w:rPr>
      </w:pPr>
    </w:p>
    <w:p w:rsidR="009A76A4" w:rsidRDefault="009A76A4" w:rsidP="009A76A4">
      <w:pPr>
        <w:pStyle w:val="a3"/>
        <w:rPr>
          <w:sz w:val="26"/>
        </w:rPr>
      </w:pPr>
      <w:r>
        <w:rPr>
          <w:szCs w:val="28"/>
        </w:rPr>
        <w:t>Выписка</w:t>
      </w:r>
    </w:p>
    <w:p w:rsidR="009A76A4" w:rsidRDefault="009A76A4" w:rsidP="009A76A4">
      <w:pPr>
        <w:jc w:val="center"/>
        <w:rPr>
          <w:b/>
          <w:szCs w:val="28"/>
        </w:rPr>
      </w:pPr>
      <w:r>
        <w:rPr>
          <w:b/>
          <w:szCs w:val="28"/>
        </w:rPr>
        <w:t>из протокола заседания ученого (научного, научно-технического) совета (собрания трудового коллектива)</w:t>
      </w:r>
    </w:p>
    <w:p w:rsidR="009A76A4" w:rsidRDefault="009A76A4" w:rsidP="009A76A4">
      <w:pPr>
        <w:jc w:val="center"/>
        <w:rPr>
          <w:b/>
          <w:szCs w:val="28"/>
        </w:rPr>
      </w:pPr>
    </w:p>
    <w:p w:rsidR="009A76A4" w:rsidRDefault="009A76A4" w:rsidP="009A76A4">
      <w:pPr>
        <w:jc w:val="center"/>
        <w:rPr>
          <w:sz w:val="26"/>
          <w:u w:val="single"/>
        </w:rPr>
      </w:pP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p>
    <w:p w:rsidR="009A76A4" w:rsidRDefault="009A76A4" w:rsidP="009A76A4">
      <w:pPr>
        <w:spacing w:after="240"/>
        <w:jc w:val="center"/>
        <w:rPr>
          <w:sz w:val="20"/>
        </w:rPr>
      </w:pPr>
      <w:r>
        <w:rPr>
          <w:sz w:val="20"/>
        </w:rPr>
        <w:t>(полное название организации)</w:t>
      </w:r>
    </w:p>
    <w:p w:rsidR="009A76A4" w:rsidRDefault="009A76A4" w:rsidP="009A76A4">
      <w:pPr>
        <w:spacing w:after="240"/>
        <w:jc w:val="right"/>
        <w:rPr>
          <w:szCs w:val="28"/>
        </w:rPr>
      </w:pPr>
      <w:r>
        <w:rPr>
          <w:szCs w:val="28"/>
        </w:rPr>
        <w:lastRenderedPageBreak/>
        <w:t>от «___»</w:t>
      </w:r>
      <w:r>
        <w:rPr>
          <w:szCs w:val="28"/>
          <w:u w:val="single"/>
        </w:rPr>
        <w:tab/>
      </w:r>
      <w:r>
        <w:rPr>
          <w:szCs w:val="28"/>
          <w:u w:val="single"/>
        </w:rPr>
        <w:tab/>
      </w:r>
      <w:r>
        <w:rPr>
          <w:szCs w:val="28"/>
          <w:u w:val="single"/>
        </w:rPr>
        <w:tab/>
      </w:r>
      <w:r>
        <w:rPr>
          <w:szCs w:val="28"/>
        </w:rPr>
        <w:t>20___ г.</w:t>
      </w:r>
    </w:p>
    <w:p w:rsidR="009A76A4" w:rsidRDefault="009A76A4" w:rsidP="009A76A4">
      <w:pPr>
        <w:rPr>
          <w:szCs w:val="28"/>
        </w:rPr>
      </w:pPr>
      <w:r>
        <w:rPr>
          <w:szCs w:val="28"/>
        </w:rPr>
        <w:t>В составе совета (трудового коллектива)</w:t>
      </w:r>
      <w:r>
        <w:rPr>
          <w:szCs w:val="28"/>
        </w:rPr>
        <w:tab/>
      </w:r>
      <w:r>
        <w:rPr>
          <w:szCs w:val="28"/>
          <w:u w:val="single"/>
        </w:rPr>
        <w:tab/>
      </w:r>
      <w:r>
        <w:rPr>
          <w:szCs w:val="28"/>
          <w:u w:val="single"/>
        </w:rPr>
        <w:tab/>
      </w:r>
      <w:r>
        <w:rPr>
          <w:szCs w:val="28"/>
        </w:rPr>
        <w:t>чел.</w:t>
      </w:r>
    </w:p>
    <w:p w:rsidR="009A76A4" w:rsidRDefault="009A76A4" w:rsidP="009A76A4">
      <w:pPr>
        <w:rPr>
          <w:szCs w:val="28"/>
        </w:rPr>
      </w:pPr>
    </w:p>
    <w:p w:rsidR="009A76A4" w:rsidRDefault="009A76A4" w:rsidP="009A76A4">
      <w:pPr>
        <w:rPr>
          <w:szCs w:val="28"/>
        </w:rPr>
      </w:pPr>
      <w:r>
        <w:rPr>
          <w:szCs w:val="28"/>
        </w:rPr>
        <w:t>Присутствовали</w:t>
      </w:r>
      <w:r>
        <w:rPr>
          <w:szCs w:val="28"/>
        </w:rPr>
        <w:tab/>
      </w:r>
      <w:r>
        <w:rPr>
          <w:szCs w:val="28"/>
        </w:rPr>
        <w:tab/>
      </w:r>
      <w:r>
        <w:rPr>
          <w:szCs w:val="28"/>
        </w:rPr>
        <w:tab/>
      </w:r>
      <w:r>
        <w:rPr>
          <w:szCs w:val="28"/>
        </w:rPr>
        <w:tab/>
      </w:r>
      <w:r>
        <w:rPr>
          <w:szCs w:val="28"/>
        </w:rPr>
        <w:tab/>
      </w:r>
      <w:r>
        <w:rPr>
          <w:szCs w:val="28"/>
          <w:u w:val="single"/>
        </w:rPr>
        <w:tab/>
      </w:r>
      <w:r>
        <w:rPr>
          <w:szCs w:val="28"/>
          <w:u w:val="single"/>
        </w:rPr>
        <w:tab/>
      </w:r>
      <w:r>
        <w:rPr>
          <w:szCs w:val="28"/>
        </w:rPr>
        <w:t>чел.</w:t>
      </w:r>
    </w:p>
    <w:p w:rsidR="009A76A4" w:rsidRDefault="009A76A4" w:rsidP="009A76A4">
      <w:pPr>
        <w:rPr>
          <w:szCs w:val="28"/>
          <w:u w:val="single"/>
        </w:rPr>
      </w:pPr>
      <w:r>
        <w:rPr>
          <w:b/>
          <w:szCs w:val="28"/>
        </w:rPr>
        <w:t>Слушали:</w:t>
      </w:r>
      <w:r>
        <w:rPr>
          <w:szCs w:val="28"/>
        </w:rPr>
        <w:t xml:space="preserve"> О выдвижении работы «</w:t>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t>                      </w:t>
      </w:r>
    </w:p>
    <w:p w:rsidR="009A76A4" w:rsidRDefault="009A76A4" w:rsidP="009A76A4">
      <w:pPr>
        <w:jc w:val="both"/>
        <w:rPr>
          <w:szCs w:val="28"/>
        </w:rPr>
      </w:pP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t>                    »</w:t>
      </w:r>
    </w:p>
    <w:p w:rsidR="009A76A4" w:rsidRDefault="009A76A4" w:rsidP="009A76A4">
      <w:pPr>
        <w:jc w:val="center"/>
        <w:rPr>
          <w:sz w:val="20"/>
        </w:rPr>
      </w:pPr>
      <w:r>
        <w:rPr>
          <w:sz w:val="20"/>
        </w:rPr>
        <w:t>(название работы)</w:t>
      </w:r>
    </w:p>
    <w:p w:rsidR="009A76A4" w:rsidRDefault="009A76A4" w:rsidP="009A76A4">
      <w:pPr>
        <w:pStyle w:val="a5"/>
        <w:spacing w:line="240" w:lineRule="auto"/>
        <w:rPr>
          <w:szCs w:val="28"/>
        </w:rPr>
      </w:pPr>
      <w:r>
        <w:rPr>
          <w:szCs w:val="28"/>
        </w:rPr>
        <w:t>на соискание премии Правительства Российской Федерации 20___ года в области науки и техники и о составе авторского коллектива этой работы.</w:t>
      </w:r>
    </w:p>
    <w:p w:rsidR="009A76A4" w:rsidRDefault="009A76A4" w:rsidP="009A76A4">
      <w:pPr>
        <w:pStyle w:val="a5"/>
        <w:spacing w:line="240" w:lineRule="auto"/>
        <w:rPr>
          <w:szCs w:val="28"/>
        </w:rPr>
      </w:pPr>
    </w:p>
    <w:p w:rsidR="009A76A4" w:rsidRDefault="009A76A4" w:rsidP="009A76A4">
      <w:pPr>
        <w:pStyle w:val="a5"/>
        <w:spacing w:line="240" w:lineRule="auto"/>
        <w:ind w:firstLine="720"/>
        <w:rPr>
          <w:sz w:val="26"/>
          <w:u w:val="single"/>
        </w:rPr>
      </w:pPr>
      <w:r>
        <w:rPr>
          <w:szCs w:val="28"/>
        </w:rPr>
        <w:t>В обсуждении приняли участие</w:t>
      </w:r>
      <w:r>
        <w:rPr>
          <w:sz w:val="26"/>
          <w:u w:val="single"/>
        </w:rPr>
        <w:tab/>
      </w:r>
      <w:r>
        <w:rPr>
          <w:sz w:val="26"/>
          <w:u w:val="single"/>
        </w:rPr>
        <w:tab/>
      </w:r>
      <w:r>
        <w:rPr>
          <w:sz w:val="26"/>
          <w:u w:val="single"/>
        </w:rPr>
        <w:tab/>
      </w:r>
      <w:r>
        <w:rPr>
          <w:sz w:val="26"/>
          <w:u w:val="single"/>
        </w:rPr>
        <w:tab/>
      </w:r>
      <w:r>
        <w:rPr>
          <w:sz w:val="26"/>
          <w:u w:val="single"/>
        </w:rPr>
        <w:tab/>
      </w:r>
      <w:r>
        <w:rPr>
          <w:sz w:val="26"/>
          <w:u w:val="single"/>
        </w:rPr>
        <w:tab/>
        <w:t>        </w:t>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r>
      <w:r>
        <w:rPr>
          <w:sz w:val="26"/>
          <w:u w:val="single"/>
        </w:rPr>
        <w:tab/>
        <w:t>                                              </w:t>
      </w:r>
    </w:p>
    <w:p w:rsidR="009A76A4" w:rsidRDefault="009A76A4" w:rsidP="009A76A4">
      <w:pPr>
        <w:pStyle w:val="a5"/>
        <w:spacing w:line="240" w:lineRule="auto"/>
        <w:ind w:firstLine="720"/>
        <w:rPr>
          <w:sz w:val="26"/>
          <w:u w:val="single"/>
        </w:rPr>
      </w:pPr>
    </w:p>
    <w:p w:rsidR="009A76A4" w:rsidRDefault="009A76A4" w:rsidP="009A76A4">
      <w:pPr>
        <w:pStyle w:val="a5"/>
        <w:spacing w:line="240" w:lineRule="auto"/>
        <w:ind w:firstLine="720"/>
        <w:rPr>
          <w:szCs w:val="28"/>
        </w:rPr>
      </w:pPr>
      <w:r>
        <w:rPr>
          <w:szCs w:val="28"/>
        </w:rPr>
        <w:t>Проведено тайное голосование.</w:t>
      </w:r>
    </w:p>
    <w:p w:rsidR="009A76A4" w:rsidRDefault="009A76A4" w:rsidP="009A76A4">
      <w:pPr>
        <w:rPr>
          <w:szCs w:val="28"/>
        </w:rPr>
      </w:pPr>
      <w:r>
        <w:rPr>
          <w:szCs w:val="28"/>
        </w:rPr>
        <w:t xml:space="preserve">Участвовали в голосовании   </w:t>
      </w:r>
      <w:r>
        <w:rPr>
          <w:szCs w:val="28"/>
          <w:u w:val="single"/>
        </w:rPr>
        <w:tab/>
      </w:r>
      <w:r>
        <w:rPr>
          <w:szCs w:val="28"/>
          <w:u w:val="single"/>
        </w:rPr>
        <w:tab/>
      </w:r>
      <w:r>
        <w:rPr>
          <w:szCs w:val="28"/>
        </w:rPr>
        <w:t>чел.</w:t>
      </w:r>
    </w:p>
    <w:p w:rsidR="009A76A4" w:rsidRDefault="009A76A4" w:rsidP="009A76A4">
      <w:pPr>
        <w:rPr>
          <w:szCs w:val="28"/>
        </w:rPr>
      </w:pPr>
    </w:p>
    <w:p w:rsidR="009A76A4" w:rsidRDefault="009A76A4" w:rsidP="009A76A4">
      <w:pPr>
        <w:ind w:firstLine="720"/>
        <w:jc w:val="both"/>
        <w:rPr>
          <w:szCs w:val="28"/>
        </w:rPr>
      </w:pPr>
      <w:r>
        <w:rPr>
          <w:b/>
          <w:szCs w:val="28"/>
        </w:rPr>
        <w:t>По результатам тайного голосования принято решение</w:t>
      </w:r>
      <w:r>
        <w:rPr>
          <w:szCs w:val="28"/>
        </w:rPr>
        <w:t>:</w:t>
      </w:r>
    </w:p>
    <w:p w:rsidR="009A76A4" w:rsidRDefault="009A76A4" w:rsidP="009A76A4">
      <w:pPr>
        <w:ind w:firstLine="720"/>
        <w:jc w:val="both"/>
        <w:rPr>
          <w:sz w:val="26"/>
          <w:u w:val="single"/>
        </w:rPr>
      </w:pPr>
      <w:r>
        <w:rPr>
          <w:szCs w:val="28"/>
        </w:rPr>
        <w:t>1. Выдвинуть работу «</w:t>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t>        </w:t>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r>
      <w:r>
        <w:rPr>
          <w:szCs w:val="28"/>
          <w:u w:val="single"/>
        </w:rPr>
        <w:tab/>
        <w:t>                                      »</w:t>
      </w:r>
    </w:p>
    <w:p w:rsidR="009A76A4" w:rsidRDefault="009A76A4" w:rsidP="009A76A4">
      <w:pPr>
        <w:jc w:val="center"/>
        <w:rPr>
          <w:sz w:val="20"/>
        </w:rPr>
      </w:pPr>
      <w:r>
        <w:rPr>
          <w:sz w:val="20"/>
        </w:rPr>
        <w:t>(название работы)</w:t>
      </w:r>
    </w:p>
    <w:p w:rsidR="009A76A4" w:rsidRDefault="009A76A4" w:rsidP="009A76A4">
      <w:pPr>
        <w:spacing w:after="120"/>
        <w:jc w:val="both"/>
        <w:rPr>
          <w:szCs w:val="28"/>
        </w:rPr>
      </w:pPr>
      <w:r>
        <w:rPr>
          <w:szCs w:val="28"/>
        </w:rPr>
        <w:t xml:space="preserve">на соискание премии Правительства Российской Федерации 20___ года </w:t>
      </w:r>
      <w:r>
        <w:rPr>
          <w:szCs w:val="28"/>
        </w:rPr>
        <w:br/>
        <w:t xml:space="preserve">в области науки и техники. </w:t>
      </w:r>
    </w:p>
    <w:p w:rsidR="009A76A4" w:rsidRDefault="009A76A4" w:rsidP="009A76A4">
      <w:pPr>
        <w:pStyle w:val="1"/>
        <w:rPr>
          <w:i w:val="0"/>
          <w:szCs w:val="28"/>
        </w:rPr>
      </w:pPr>
      <w:r>
        <w:rPr>
          <w:i w:val="0"/>
          <w:szCs w:val="28"/>
        </w:rPr>
        <w:t>Результаты голосования</w:t>
      </w:r>
    </w:p>
    <w:p w:rsidR="009A76A4" w:rsidRDefault="009A76A4" w:rsidP="009A76A4">
      <w:pPr>
        <w:spacing w:after="120"/>
        <w:jc w:val="both"/>
        <w:rPr>
          <w:szCs w:val="28"/>
        </w:rPr>
      </w:pPr>
      <w:proofErr w:type="gramStart"/>
      <w:r>
        <w:rPr>
          <w:szCs w:val="28"/>
        </w:rPr>
        <w:t>за</w:t>
      </w:r>
      <w:proofErr w:type="gramEnd"/>
      <w:r>
        <w:rPr>
          <w:szCs w:val="28"/>
        </w:rPr>
        <w:t xml:space="preserve"> </w:t>
      </w:r>
      <w:r>
        <w:rPr>
          <w:szCs w:val="28"/>
          <w:u w:val="single"/>
        </w:rPr>
        <w:tab/>
        <w:t xml:space="preserve">    </w:t>
      </w:r>
      <w:r>
        <w:rPr>
          <w:szCs w:val="28"/>
        </w:rPr>
        <w:t xml:space="preserve">чел.;       против </w:t>
      </w:r>
      <w:r>
        <w:rPr>
          <w:szCs w:val="28"/>
          <w:u w:val="single"/>
        </w:rPr>
        <w:tab/>
      </w:r>
      <w:r>
        <w:rPr>
          <w:szCs w:val="28"/>
          <w:u w:val="single"/>
        </w:rPr>
        <w:tab/>
        <w:t xml:space="preserve"> </w:t>
      </w:r>
      <w:r>
        <w:rPr>
          <w:szCs w:val="28"/>
        </w:rPr>
        <w:t>чел.;</w:t>
      </w:r>
    </w:p>
    <w:p w:rsidR="009A76A4" w:rsidRDefault="009A76A4" w:rsidP="009A76A4">
      <w:pPr>
        <w:spacing w:after="120"/>
        <w:jc w:val="both"/>
        <w:rPr>
          <w:szCs w:val="28"/>
          <w:u w:val="single"/>
        </w:rPr>
      </w:pPr>
      <w:r>
        <w:rPr>
          <w:szCs w:val="28"/>
        </w:rPr>
        <w:t>недействительных бюллетеней</w:t>
      </w:r>
      <w:proofErr w:type="gramStart"/>
      <w:r>
        <w:rPr>
          <w:szCs w:val="28"/>
        </w:rPr>
        <w:t xml:space="preserve"> </w:t>
      </w:r>
      <w:r>
        <w:rPr>
          <w:szCs w:val="28"/>
          <w:u w:val="single"/>
        </w:rPr>
        <w:t xml:space="preserve">                             .</w:t>
      </w:r>
      <w:proofErr w:type="gramEnd"/>
    </w:p>
    <w:p w:rsidR="009A76A4" w:rsidRDefault="009A76A4" w:rsidP="009A76A4">
      <w:pPr>
        <w:pStyle w:val="a7"/>
        <w:spacing w:line="336" w:lineRule="auto"/>
        <w:rPr>
          <w:szCs w:val="28"/>
        </w:rPr>
      </w:pPr>
      <w:r>
        <w:rPr>
          <w:szCs w:val="28"/>
        </w:rPr>
        <w:t>2. Выдвинуть авторский коллектив указанной работы на соискание премии Правительства Российской Федерации 20___ года в области науки и техники:</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030"/>
        <w:gridCol w:w="1119"/>
        <w:gridCol w:w="1119"/>
        <w:gridCol w:w="1546"/>
      </w:tblGrid>
      <w:tr w:rsidR="009A76A4" w:rsidTr="009A76A4">
        <w:trPr>
          <w:cantSplit/>
          <w:trHeight w:val="320"/>
          <w:jc w:val="center"/>
        </w:trPr>
        <w:tc>
          <w:tcPr>
            <w:tcW w:w="426" w:type="dxa"/>
            <w:vMerge w:val="restart"/>
            <w:tcBorders>
              <w:top w:val="single" w:sz="4" w:space="0" w:color="auto"/>
              <w:left w:val="single" w:sz="4" w:space="0" w:color="auto"/>
              <w:bottom w:val="single" w:sz="4" w:space="0" w:color="auto"/>
              <w:right w:val="single" w:sz="4" w:space="0" w:color="auto"/>
            </w:tcBorders>
            <w:hideMark/>
          </w:tcPr>
          <w:p w:rsidR="009A76A4" w:rsidRDefault="009A76A4">
            <w:pPr>
              <w:pStyle w:val="a7"/>
              <w:spacing w:before="240" w:line="240" w:lineRule="auto"/>
              <w:ind w:firstLine="0"/>
              <w:jc w:val="center"/>
              <w:rPr>
                <w:szCs w:val="28"/>
              </w:rPr>
            </w:pPr>
            <w:r>
              <w:rPr>
                <w:szCs w:val="28"/>
              </w:rPr>
              <w:t>№</w:t>
            </w:r>
          </w:p>
        </w:tc>
        <w:tc>
          <w:tcPr>
            <w:tcW w:w="5034" w:type="dxa"/>
            <w:vMerge w:val="restart"/>
            <w:tcBorders>
              <w:top w:val="single" w:sz="4" w:space="0" w:color="auto"/>
              <w:left w:val="single" w:sz="4" w:space="0" w:color="auto"/>
              <w:bottom w:val="single" w:sz="4" w:space="0" w:color="auto"/>
              <w:right w:val="single" w:sz="4" w:space="0" w:color="auto"/>
            </w:tcBorders>
            <w:hideMark/>
          </w:tcPr>
          <w:p w:rsidR="009A76A4" w:rsidRDefault="009A76A4">
            <w:pPr>
              <w:pStyle w:val="a7"/>
              <w:spacing w:before="240" w:line="240" w:lineRule="auto"/>
              <w:ind w:firstLine="0"/>
              <w:jc w:val="center"/>
              <w:rPr>
                <w:szCs w:val="28"/>
              </w:rPr>
            </w:pPr>
            <w:r>
              <w:rPr>
                <w:szCs w:val="28"/>
              </w:rPr>
              <w:t>Ф.И.О. ученая степень, звание, должность, место работы автора</w:t>
            </w:r>
          </w:p>
        </w:tc>
        <w:tc>
          <w:tcPr>
            <w:tcW w:w="3787" w:type="dxa"/>
            <w:gridSpan w:val="3"/>
            <w:tcBorders>
              <w:top w:val="single" w:sz="4" w:space="0" w:color="auto"/>
              <w:left w:val="single" w:sz="4" w:space="0" w:color="auto"/>
              <w:bottom w:val="single" w:sz="4" w:space="0" w:color="auto"/>
              <w:right w:val="single" w:sz="4" w:space="0" w:color="auto"/>
            </w:tcBorders>
            <w:hideMark/>
          </w:tcPr>
          <w:p w:rsidR="009A76A4" w:rsidRDefault="009A76A4">
            <w:pPr>
              <w:pStyle w:val="a7"/>
              <w:spacing w:line="240" w:lineRule="auto"/>
              <w:ind w:firstLine="0"/>
              <w:jc w:val="center"/>
              <w:rPr>
                <w:szCs w:val="28"/>
              </w:rPr>
            </w:pPr>
            <w:r>
              <w:rPr>
                <w:szCs w:val="28"/>
              </w:rPr>
              <w:t>Результаты голосования</w:t>
            </w:r>
          </w:p>
        </w:tc>
      </w:tr>
      <w:tr w:rsidR="009A76A4" w:rsidTr="009A76A4">
        <w:trPr>
          <w:cantSplit/>
          <w:trHeight w:val="320"/>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9A76A4" w:rsidRDefault="009A76A4">
            <w:pPr>
              <w:rPr>
                <w:szCs w:val="28"/>
              </w:rPr>
            </w:pPr>
          </w:p>
        </w:tc>
        <w:tc>
          <w:tcPr>
            <w:tcW w:w="5034" w:type="dxa"/>
            <w:vMerge/>
            <w:tcBorders>
              <w:top w:val="single" w:sz="4" w:space="0" w:color="auto"/>
              <w:left w:val="single" w:sz="4" w:space="0" w:color="auto"/>
              <w:bottom w:val="single" w:sz="4" w:space="0" w:color="auto"/>
              <w:right w:val="single" w:sz="4" w:space="0" w:color="auto"/>
            </w:tcBorders>
            <w:vAlign w:val="center"/>
            <w:hideMark/>
          </w:tcPr>
          <w:p w:rsidR="009A76A4" w:rsidRDefault="009A76A4">
            <w:pPr>
              <w:rPr>
                <w:szCs w:val="28"/>
              </w:rPr>
            </w:pPr>
          </w:p>
        </w:tc>
        <w:tc>
          <w:tcPr>
            <w:tcW w:w="1120"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before="240" w:line="240" w:lineRule="auto"/>
              <w:ind w:firstLine="0"/>
              <w:jc w:val="center"/>
              <w:rPr>
                <w:szCs w:val="28"/>
              </w:rPr>
            </w:pPr>
            <w:r>
              <w:rPr>
                <w:szCs w:val="28"/>
              </w:rPr>
              <w:t>За</w:t>
            </w:r>
          </w:p>
        </w:tc>
        <w:tc>
          <w:tcPr>
            <w:tcW w:w="1120"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before="240" w:line="240" w:lineRule="auto"/>
              <w:ind w:firstLine="0"/>
              <w:jc w:val="center"/>
              <w:rPr>
                <w:szCs w:val="28"/>
              </w:rPr>
            </w:pPr>
            <w:r>
              <w:rPr>
                <w:szCs w:val="28"/>
              </w:rPr>
              <w:t>Против</w:t>
            </w:r>
          </w:p>
        </w:tc>
        <w:tc>
          <w:tcPr>
            <w:tcW w:w="1547"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before="240" w:line="240" w:lineRule="auto"/>
              <w:ind w:firstLine="0"/>
              <w:jc w:val="center"/>
              <w:rPr>
                <w:szCs w:val="28"/>
              </w:rPr>
            </w:pPr>
            <w:proofErr w:type="spellStart"/>
            <w:r>
              <w:rPr>
                <w:szCs w:val="28"/>
              </w:rPr>
              <w:t>Недейств</w:t>
            </w:r>
            <w:proofErr w:type="spellEnd"/>
            <w:r>
              <w:rPr>
                <w:szCs w:val="28"/>
              </w:rPr>
              <w:t>.</w:t>
            </w:r>
          </w:p>
        </w:tc>
      </w:tr>
      <w:tr w:rsidR="009A76A4" w:rsidTr="009A76A4">
        <w:trPr>
          <w:cantSplit/>
          <w:trHeight w:val="440"/>
          <w:jc w:val="center"/>
        </w:trPr>
        <w:tc>
          <w:tcPr>
            <w:tcW w:w="426"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line="240" w:lineRule="auto"/>
              <w:ind w:firstLine="0"/>
              <w:rPr>
                <w:sz w:val="26"/>
              </w:rPr>
            </w:pPr>
            <w:r>
              <w:rPr>
                <w:sz w:val="26"/>
              </w:rPr>
              <w:t>1.</w:t>
            </w:r>
          </w:p>
        </w:tc>
        <w:tc>
          <w:tcPr>
            <w:tcW w:w="5034"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547"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r>
      <w:tr w:rsidR="009A76A4" w:rsidTr="009A76A4">
        <w:trPr>
          <w:cantSplit/>
          <w:trHeight w:val="440"/>
          <w:jc w:val="center"/>
        </w:trPr>
        <w:tc>
          <w:tcPr>
            <w:tcW w:w="426"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line="240" w:lineRule="auto"/>
              <w:ind w:firstLine="0"/>
              <w:rPr>
                <w:sz w:val="26"/>
              </w:rPr>
            </w:pPr>
            <w:r>
              <w:rPr>
                <w:sz w:val="26"/>
              </w:rPr>
              <w:t>2.</w:t>
            </w:r>
          </w:p>
        </w:tc>
        <w:tc>
          <w:tcPr>
            <w:tcW w:w="5034"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547"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r>
      <w:tr w:rsidR="009A76A4" w:rsidTr="009A76A4">
        <w:trPr>
          <w:cantSplit/>
          <w:trHeight w:val="440"/>
          <w:jc w:val="center"/>
        </w:trPr>
        <w:tc>
          <w:tcPr>
            <w:tcW w:w="426"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line="240" w:lineRule="auto"/>
              <w:ind w:firstLine="0"/>
              <w:rPr>
                <w:sz w:val="26"/>
              </w:rPr>
            </w:pPr>
            <w:r>
              <w:rPr>
                <w:sz w:val="26"/>
              </w:rPr>
              <w:t>3</w:t>
            </w:r>
          </w:p>
        </w:tc>
        <w:tc>
          <w:tcPr>
            <w:tcW w:w="5034"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547"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r>
      <w:tr w:rsidR="009A76A4" w:rsidTr="009A76A4">
        <w:trPr>
          <w:cantSplit/>
          <w:trHeight w:val="440"/>
          <w:jc w:val="center"/>
        </w:trPr>
        <w:tc>
          <w:tcPr>
            <w:tcW w:w="426" w:type="dxa"/>
            <w:tcBorders>
              <w:top w:val="single" w:sz="4" w:space="0" w:color="auto"/>
              <w:left w:val="single" w:sz="4" w:space="0" w:color="auto"/>
              <w:bottom w:val="single" w:sz="4" w:space="0" w:color="auto"/>
              <w:right w:val="single" w:sz="4" w:space="0" w:color="auto"/>
            </w:tcBorders>
            <w:hideMark/>
          </w:tcPr>
          <w:p w:rsidR="009A76A4" w:rsidRDefault="009A76A4">
            <w:pPr>
              <w:pStyle w:val="a7"/>
              <w:spacing w:line="240" w:lineRule="auto"/>
              <w:ind w:firstLine="0"/>
              <w:rPr>
                <w:sz w:val="26"/>
              </w:rPr>
            </w:pPr>
            <w:r>
              <w:rPr>
                <w:sz w:val="26"/>
              </w:rPr>
              <w:t>…</w:t>
            </w:r>
          </w:p>
        </w:tc>
        <w:tc>
          <w:tcPr>
            <w:tcW w:w="5034"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120"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c>
          <w:tcPr>
            <w:tcW w:w="1547" w:type="dxa"/>
            <w:tcBorders>
              <w:top w:val="single" w:sz="4" w:space="0" w:color="auto"/>
              <w:left w:val="single" w:sz="4" w:space="0" w:color="auto"/>
              <w:bottom w:val="single" w:sz="4" w:space="0" w:color="auto"/>
              <w:right w:val="single" w:sz="4" w:space="0" w:color="auto"/>
            </w:tcBorders>
          </w:tcPr>
          <w:p w:rsidR="009A76A4" w:rsidRDefault="009A76A4">
            <w:pPr>
              <w:pStyle w:val="a7"/>
              <w:spacing w:line="240" w:lineRule="auto"/>
              <w:ind w:firstLine="0"/>
              <w:rPr>
                <w:sz w:val="26"/>
              </w:rPr>
            </w:pPr>
          </w:p>
        </w:tc>
      </w:tr>
    </w:tbl>
    <w:p w:rsidR="009A76A4" w:rsidRDefault="009A76A4" w:rsidP="009A76A4">
      <w:pPr>
        <w:pStyle w:val="a7"/>
        <w:spacing w:after="240" w:line="312" w:lineRule="auto"/>
        <w:jc w:val="left"/>
        <w:rPr>
          <w:szCs w:val="28"/>
          <w:u w:val="single"/>
        </w:rPr>
      </w:pPr>
      <w:r>
        <w:rPr>
          <w:szCs w:val="28"/>
        </w:rPr>
        <w:lastRenderedPageBreak/>
        <w:t>Председатель ученого (научного, научно-технического) совета (собрания трудового коллектива)</w:t>
      </w:r>
      <w:r>
        <w:rPr>
          <w:szCs w:val="28"/>
          <w:u w:val="single"/>
        </w:rPr>
        <w:tab/>
      </w:r>
      <w:r>
        <w:rPr>
          <w:szCs w:val="28"/>
          <w:u w:val="single"/>
        </w:rPr>
        <w:tab/>
      </w:r>
      <w:r>
        <w:rPr>
          <w:szCs w:val="28"/>
          <w:u w:val="single"/>
        </w:rPr>
        <w:tab/>
      </w:r>
      <w:r>
        <w:rPr>
          <w:szCs w:val="28"/>
          <w:u w:val="single"/>
        </w:rPr>
        <w:tab/>
        <w:t>                                                                          </w:t>
      </w:r>
    </w:p>
    <w:p w:rsidR="009A76A4" w:rsidRDefault="009A76A4" w:rsidP="009A76A4">
      <w:pPr>
        <w:pStyle w:val="a7"/>
        <w:spacing w:line="312" w:lineRule="auto"/>
        <w:jc w:val="left"/>
        <w:rPr>
          <w:szCs w:val="28"/>
          <w:u w:val="single"/>
        </w:rPr>
      </w:pPr>
      <w:r>
        <w:rPr>
          <w:szCs w:val="28"/>
        </w:rPr>
        <w:t>Секретарь ученого (научного, научно-технического) совета (собрания трудового коллектива)</w:t>
      </w:r>
      <w:r>
        <w:rPr>
          <w:szCs w:val="28"/>
          <w:u w:val="single"/>
        </w:rPr>
        <w:t xml:space="preserve">                                                                                                          </w:t>
      </w:r>
    </w:p>
    <w:p w:rsidR="009A76A4" w:rsidRDefault="009A76A4" w:rsidP="009A76A4">
      <w:pPr>
        <w:pStyle w:val="a7"/>
        <w:spacing w:line="312" w:lineRule="auto"/>
        <w:rPr>
          <w:szCs w:val="28"/>
          <w:u w:val="single"/>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Если в состав авторского коллектива включаются лица, не являющиеся работниками головной выдвигающей организации, выписки из протоколов заседаний советов по месту их основной работы относительно рекомендаций по включению этих лиц в состав авторского коллектива оформляются аналогичным образом.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исключительных случаях (отсутствие соответствующих советов, невозможность проведения собрания трудового коллектива или его представителей) может быть представлено письмо в двух экземплярах с рекомендацией о выдвижении работников этой организации в авторский коллектив, подписанное руководителем и заверенное печатью.</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4.4. </w:t>
      </w:r>
      <w:proofErr w:type="gramStart"/>
      <w:r>
        <w:rPr>
          <w:rFonts w:ascii="Times New Roman" w:hAnsi="Times New Roman"/>
          <w:sz w:val="28"/>
          <w:szCs w:val="28"/>
        </w:rPr>
        <w:t xml:space="preserve">Справка о творческом вкладе каждого автора оформляется в двух экземплярах (по одному экземпляру в документах выдвижения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xml:space="preserve">) с указанием фамилии, имени, отчества автора, занимаемой им должности, а также должности в период выполнения работы, ученой степени и звания, описанием его конкретного творческого вклада в работу и обоснованием включения в состав авторского коллектива. </w:t>
      </w:r>
      <w:proofErr w:type="gramEnd"/>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Справка подписывается руководителем организации по месту работы автора в период выполнения им выдвигаемой на соискание премии работы, а также руководителем головной выдвигающей организации с указанием даты и заверяется их печатями.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Если выдвигаемая работа выполнена одним автором, представления справки о его творческом вкладе не требуется.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4.5. Сведения об авторах выдвигаемой работы с указанием ее названия оформляются в четырех экземплярах (по два экземпляра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xml:space="preserve">) </w:t>
      </w:r>
      <w:r>
        <w:rPr>
          <w:rFonts w:ascii="Times New Roman" w:hAnsi="Times New Roman"/>
          <w:sz w:val="28"/>
          <w:szCs w:val="28"/>
        </w:rPr>
        <w:lastRenderedPageBreak/>
        <w:t xml:space="preserve">по каждому автору на бланке организации по месту его основной работы. Сведения представляются в следующем виде: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Фамилия, имя, отчество (точно по паспорту),  дата и место рождения.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Серия, номер паспорта, дата и место выдачи.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Место работы (полное наименование организации с указанием ведомственной принадлежности и организационно-правовой формы в соответствии с уставом организации).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Занимаемая должность по основному месту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Ученая степень и звание.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Звание лауреата (если автор является лауреатом премии государственного значения, указать  какой премии, какого года и за какую работу).</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Служебный адрес (с указанием почтового индекса) и телефон.</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Домашний адрес (с указанием почтового индекса), телефон, сотовый телефон, адрес электронной почты и другие.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Авторы работ открытой тематики, в том числе авторы работ с грифом ДСП, указывают в сведениях следующую информацию:</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Идентификатор автора в Российском индексе научного цитирования (</w:t>
      </w:r>
      <w:r>
        <w:t>http://elibrary.ru</w:t>
      </w:r>
      <w:r>
        <w:rPr>
          <w:rFonts w:ascii="Times New Roman" w:hAnsi="Times New Roman"/>
          <w:sz w:val="28"/>
          <w:szCs w:val="28"/>
        </w:rPr>
        <w:t>)  (далее – РИНЦ).</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Количество публикаций автора, включенных в РИНЦ.</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Количество цитирования автора в РИНЦ.</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Индекс </w:t>
      </w:r>
      <w:proofErr w:type="spellStart"/>
      <w:r>
        <w:rPr>
          <w:rFonts w:ascii="Times New Roman" w:hAnsi="Times New Roman"/>
          <w:sz w:val="28"/>
          <w:szCs w:val="28"/>
        </w:rPr>
        <w:t>Хирша</w:t>
      </w:r>
      <w:proofErr w:type="spellEnd"/>
      <w:r>
        <w:rPr>
          <w:rFonts w:ascii="Times New Roman" w:hAnsi="Times New Roman"/>
          <w:sz w:val="28"/>
          <w:szCs w:val="28"/>
        </w:rPr>
        <w:t xml:space="preserve"> (h-</w:t>
      </w:r>
      <w:proofErr w:type="spellStart"/>
      <w:r>
        <w:rPr>
          <w:rFonts w:ascii="Times New Roman" w:hAnsi="Times New Roman"/>
          <w:sz w:val="28"/>
          <w:szCs w:val="28"/>
        </w:rPr>
        <w:t>index</w:t>
      </w:r>
      <w:proofErr w:type="spellEnd"/>
      <w:r>
        <w:rPr>
          <w:rFonts w:ascii="Times New Roman" w:hAnsi="Times New Roman"/>
          <w:sz w:val="28"/>
          <w:szCs w:val="28"/>
        </w:rPr>
        <w:t>) по РИНЦ.</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Индекс </w:t>
      </w:r>
      <w:proofErr w:type="spellStart"/>
      <w:r>
        <w:rPr>
          <w:rFonts w:ascii="Times New Roman" w:hAnsi="Times New Roman"/>
          <w:sz w:val="28"/>
          <w:szCs w:val="28"/>
        </w:rPr>
        <w:t>Хирша</w:t>
      </w:r>
      <w:proofErr w:type="spellEnd"/>
      <w:r>
        <w:rPr>
          <w:rFonts w:ascii="Times New Roman" w:hAnsi="Times New Roman"/>
          <w:sz w:val="28"/>
          <w:szCs w:val="28"/>
        </w:rPr>
        <w:t xml:space="preserve"> (h-</w:t>
      </w:r>
      <w:proofErr w:type="spellStart"/>
      <w:r>
        <w:rPr>
          <w:rFonts w:ascii="Times New Roman" w:hAnsi="Times New Roman"/>
          <w:sz w:val="28"/>
          <w:szCs w:val="28"/>
        </w:rPr>
        <w:t>index</w:t>
      </w:r>
      <w:proofErr w:type="spellEnd"/>
      <w:r>
        <w:rPr>
          <w:rFonts w:ascii="Times New Roman" w:hAnsi="Times New Roman"/>
          <w:sz w:val="28"/>
          <w:szCs w:val="28"/>
        </w:rPr>
        <w:t xml:space="preserve">) по базе данных </w:t>
      </w:r>
      <w:proofErr w:type="spellStart"/>
      <w:r>
        <w:rPr>
          <w:rFonts w:ascii="Times New Roman" w:hAnsi="Times New Roman"/>
          <w:sz w:val="28"/>
          <w:szCs w:val="28"/>
        </w:rPr>
        <w:t>Scopus</w:t>
      </w:r>
      <w:proofErr w:type="spellEnd"/>
      <w:r>
        <w:rPr>
          <w:rFonts w:ascii="Times New Roman" w:hAnsi="Times New Roman"/>
          <w:sz w:val="28"/>
          <w:szCs w:val="28"/>
        </w:rPr>
        <w:t xml:space="preserve"> (http://www.scopus.com/).</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Индекса </w:t>
      </w:r>
      <w:proofErr w:type="spellStart"/>
      <w:r>
        <w:rPr>
          <w:rFonts w:ascii="Times New Roman" w:hAnsi="Times New Roman"/>
          <w:sz w:val="28"/>
          <w:szCs w:val="28"/>
        </w:rPr>
        <w:t>Хирша</w:t>
      </w:r>
      <w:proofErr w:type="spellEnd"/>
      <w:r>
        <w:rPr>
          <w:rFonts w:ascii="Times New Roman" w:hAnsi="Times New Roman"/>
          <w:sz w:val="28"/>
          <w:szCs w:val="28"/>
        </w:rPr>
        <w:t xml:space="preserve"> (h-</w:t>
      </w:r>
      <w:proofErr w:type="spellStart"/>
      <w:r>
        <w:rPr>
          <w:rFonts w:ascii="Times New Roman" w:hAnsi="Times New Roman"/>
          <w:sz w:val="28"/>
          <w:szCs w:val="28"/>
        </w:rPr>
        <w:t>index</w:t>
      </w:r>
      <w:proofErr w:type="spellEnd"/>
      <w:r>
        <w:rPr>
          <w:rFonts w:ascii="Times New Roman" w:hAnsi="Times New Roman"/>
          <w:sz w:val="28"/>
          <w:szCs w:val="28"/>
        </w:rPr>
        <w:t xml:space="preserve">) по базе данных </w:t>
      </w:r>
      <w:proofErr w:type="spellStart"/>
      <w:r>
        <w:rPr>
          <w:rFonts w:ascii="Times New Roman" w:hAnsi="Times New Roman"/>
          <w:sz w:val="28"/>
          <w:szCs w:val="28"/>
        </w:rPr>
        <w:t>Web</w:t>
      </w:r>
      <w:proofErr w:type="spellEnd"/>
      <w:r>
        <w:rPr>
          <w:rFonts w:ascii="Times New Roman" w:hAnsi="Times New Roman"/>
          <w:sz w:val="28"/>
          <w:szCs w:val="28"/>
        </w:rPr>
        <w:t xml:space="preserve"> </w:t>
      </w:r>
      <w:proofErr w:type="spellStart"/>
      <w:r>
        <w:rPr>
          <w:rFonts w:ascii="Times New Roman" w:hAnsi="Times New Roman"/>
          <w:sz w:val="28"/>
          <w:szCs w:val="28"/>
        </w:rPr>
        <w:t>of</w:t>
      </w:r>
      <w:proofErr w:type="spellEnd"/>
      <w:r>
        <w:rPr>
          <w:rFonts w:ascii="Times New Roman" w:hAnsi="Times New Roman"/>
          <w:sz w:val="28"/>
          <w:szCs w:val="28"/>
        </w:rPr>
        <w:t xml:space="preserve"> </w:t>
      </w:r>
      <w:proofErr w:type="spellStart"/>
      <w:r>
        <w:rPr>
          <w:rFonts w:ascii="Times New Roman" w:hAnsi="Times New Roman"/>
          <w:sz w:val="28"/>
          <w:szCs w:val="28"/>
        </w:rPr>
        <w:t>Science</w:t>
      </w:r>
      <w:proofErr w:type="spellEnd"/>
      <w:r>
        <w:rPr>
          <w:rFonts w:ascii="Times New Roman" w:hAnsi="Times New Roman"/>
          <w:b/>
          <w:sz w:val="28"/>
          <w:szCs w:val="28"/>
        </w:rPr>
        <w:t xml:space="preserve"> </w:t>
      </w:r>
      <w:r>
        <w:rPr>
          <w:rFonts w:ascii="Times New Roman" w:hAnsi="Times New Roman"/>
          <w:sz w:val="28"/>
          <w:szCs w:val="28"/>
        </w:rPr>
        <w:t>(http://</w:t>
      </w:r>
      <w:hyperlink r:id="rId6" w:tgtFrame="_blank" w:history="1">
        <w:r>
          <w:rPr>
            <w:rStyle w:val="aa"/>
            <w:rFonts w:ascii="Times New Roman" w:hAnsi="Times New Roman"/>
            <w:sz w:val="28"/>
            <w:szCs w:val="28"/>
          </w:rPr>
          <w:t>isiknowledge.com</w:t>
        </w:r>
      </w:hyperlink>
      <w:r>
        <w:rPr>
          <w:rFonts w:ascii="Times New Roman" w:hAnsi="Times New Roman"/>
          <w:sz w:val="28"/>
          <w:szCs w:val="28"/>
        </w:rPr>
        <w:t>).</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Патенты и свидетельства, в том числе свидетельства о регистрации программ ЭВМ, свидетельства стандартных справочных данных </w:t>
      </w:r>
      <w:proofErr w:type="spellStart"/>
      <w:r>
        <w:rPr>
          <w:rFonts w:ascii="Times New Roman" w:hAnsi="Times New Roman"/>
          <w:sz w:val="28"/>
          <w:szCs w:val="28"/>
        </w:rPr>
        <w:t>Росстандарта</w:t>
      </w:r>
      <w:proofErr w:type="spellEnd"/>
      <w:r>
        <w:rPr>
          <w:rFonts w:ascii="Times New Roman" w:hAnsi="Times New Roman"/>
          <w:sz w:val="28"/>
          <w:szCs w:val="28"/>
        </w:rPr>
        <w:t>, национальные стандарты.</w:t>
      </w:r>
    </w:p>
    <w:p w:rsidR="009A76A4" w:rsidRDefault="009A76A4" w:rsidP="009A76A4">
      <w:pPr>
        <w:pStyle w:val="Bureau"/>
        <w:spacing w:before="0" w:line="336" w:lineRule="auto"/>
        <w:ind w:firstLine="709"/>
        <w:rPr>
          <w:rFonts w:ascii="Times New Roman" w:hAnsi="Times New Roman"/>
          <w:iCs/>
          <w:sz w:val="28"/>
          <w:szCs w:val="28"/>
        </w:rPr>
      </w:pPr>
      <w:r>
        <w:rPr>
          <w:rFonts w:ascii="Times New Roman" w:hAnsi="Times New Roman"/>
          <w:iCs/>
          <w:sz w:val="28"/>
          <w:szCs w:val="28"/>
        </w:rPr>
        <w:t xml:space="preserve">В </w:t>
      </w:r>
      <w:proofErr w:type="gramStart"/>
      <w:r>
        <w:rPr>
          <w:rFonts w:ascii="Times New Roman" w:hAnsi="Times New Roman"/>
          <w:iCs/>
          <w:sz w:val="28"/>
          <w:szCs w:val="28"/>
        </w:rPr>
        <w:t>случае</w:t>
      </w:r>
      <w:proofErr w:type="gramEnd"/>
      <w:r>
        <w:rPr>
          <w:rFonts w:ascii="Times New Roman" w:hAnsi="Times New Roman"/>
          <w:iCs/>
          <w:sz w:val="28"/>
          <w:szCs w:val="28"/>
        </w:rPr>
        <w:t xml:space="preserve"> отсутствия у автора статей, публикационной активности (по индексу </w:t>
      </w:r>
      <w:proofErr w:type="spellStart"/>
      <w:r>
        <w:rPr>
          <w:rFonts w:ascii="Times New Roman" w:hAnsi="Times New Roman"/>
          <w:iCs/>
          <w:sz w:val="28"/>
          <w:szCs w:val="28"/>
        </w:rPr>
        <w:t>Хирша</w:t>
      </w:r>
      <w:proofErr w:type="spellEnd"/>
      <w:r>
        <w:rPr>
          <w:rFonts w:ascii="Times New Roman" w:hAnsi="Times New Roman"/>
          <w:iCs/>
          <w:sz w:val="28"/>
          <w:szCs w:val="28"/>
        </w:rPr>
        <w:t xml:space="preserve">) и/или патентов, свидетельств, в том </w:t>
      </w:r>
      <w:r>
        <w:rPr>
          <w:rFonts w:ascii="Times New Roman" w:hAnsi="Times New Roman"/>
          <w:sz w:val="28"/>
          <w:szCs w:val="28"/>
        </w:rPr>
        <w:t xml:space="preserve">числе свидетельств о </w:t>
      </w:r>
      <w:r>
        <w:rPr>
          <w:rFonts w:ascii="Times New Roman" w:hAnsi="Times New Roman"/>
          <w:sz w:val="28"/>
          <w:szCs w:val="28"/>
        </w:rPr>
        <w:lastRenderedPageBreak/>
        <w:t xml:space="preserve">регистрации программ ЭВМ, свидетельств стандартных справочных данных </w:t>
      </w:r>
      <w:proofErr w:type="spellStart"/>
      <w:r>
        <w:rPr>
          <w:rFonts w:ascii="Times New Roman" w:hAnsi="Times New Roman"/>
          <w:sz w:val="28"/>
          <w:szCs w:val="28"/>
        </w:rPr>
        <w:t>Росстандарта</w:t>
      </w:r>
      <w:proofErr w:type="spellEnd"/>
      <w:r>
        <w:rPr>
          <w:rFonts w:ascii="Times New Roman" w:hAnsi="Times New Roman"/>
          <w:sz w:val="28"/>
          <w:szCs w:val="28"/>
        </w:rPr>
        <w:t>, национальных стандартов</w:t>
      </w:r>
      <w:r>
        <w:rPr>
          <w:rFonts w:ascii="Times New Roman" w:hAnsi="Times New Roman"/>
          <w:iCs/>
          <w:sz w:val="28"/>
          <w:szCs w:val="28"/>
        </w:rPr>
        <w:t xml:space="preserve"> указывается «0».</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Сведения подписываются автором, заверяются подписью работника отдела кадров и печатью с указанием даты заполнения.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Для неработающих пенсионеров сведения готовятся на бланке организации, где автор работал в период выполнения работы, или головной организации.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Если автор выдвигается посмертно, то в сведениях указывается дата смерти (прилагается копия свидетельства о смерти). При наличии наследника указываются степень родства, его фамилия, имя, отчество, домашний адрес и телефон.</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Если после представления работы в сведениях о каком-либо авторе произошли изменения (изменились должность, место работы, номер телефона и т.п.), то об этом незамедлительно должно быть сообщено в Совет по адресу Минобрнауки России (см. п. 6.1).</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4.6. Описание работы представляется в трех экземплярах (по одному экземпляру в комплектах </w:t>
      </w:r>
      <w:r>
        <w:rPr>
          <w:rFonts w:ascii="Times New Roman" w:hAnsi="Times New Roman"/>
          <w:sz w:val="28"/>
          <w:szCs w:val="28"/>
          <w:lang w:val="en-US"/>
        </w:rPr>
        <w:t>I</w:t>
      </w:r>
      <w:r>
        <w:rPr>
          <w:rFonts w:ascii="Times New Roman" w:hAnsi="Times New Roman"/>
          <w:sz w:val="28"/>
          <w:szCs w:val="28"/>
        </w:rPr>
        <w:t xml:space="preserve">, </w:t>
      </w:r>
      <w:r>
        <w:rPr>
          <w:rFonts w:ascii="Times New Roman" w:hAnsi="Times New Roman"/>
          <w:sz w:val="28"/>
          <w:szCs w:val="28"/>
          <w:lang w:val="en-US"/>
        </w:rPr>
        <w:t>II</w:t>
      </w:r>
      <w:r>
        <w:rPr>
          <w:rFonts w:ascii="Times New Roman" w:hAnsi="Times New Roman"/>
          <w:sz w:val="28"/>
          <w:szCs w:val="28"/>
        </w:rPr>
        <w:t xml:space="preserve"> и </w:t>
      </w:r>
      <w:r>
        <w:rPr>
          <w:rFonts w:ascii="Times New Roman" w:hAnsi="Times New Roman"/>
          <w:sz w:val="28"/>
          <w:szCs w:val="28"/>
          <w:lang w:val="en-US"/>
        </w:rPr>
        <w:t>III</w:t>
      </w:r>
      <w:r>
        <w:rPr>
          <w:rFonts w:ascii="Times New Roman" w:hAnsi="Times New Roman"/>
          <w:sz w:val="28"/>
          <w:szCs w:val="28"/>
        </w:rPr>
        <w:t>).</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нем излагается основное содержание работы, приводятся полученные результаты, сведения об экономическом или социальном эффекте, показываются масштабы реализации результатов работы, перспективы дальнейшего использования этих результатов, научно-технические и технико-экономические  показатели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В описании должны быть раскрыты: </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научная</w:t>
      </w:r>
      <w:r>
        <w:rPr>
          <w:rFonts w:ascii="Times New Roman" w:hAnsi="Times New Roman"/>
          <w:sz w:val="28"/>
          <w:szCs w:val="28"/>
        </w:rPr>
        <w:t xml:space="preserve"> </w:t>
      </w:r>
      <w:r>
        <w:rPr>
          <w:rFonts w:ascii="Times New Roman" w:hAnsi="Times New Roman"/>
          <w:b/>
          <w:sz w:val="28"/>
          <w:szCs w:val="28"/>
        </w:rPr>
        <w:t>новизна разработок, основные характеристики новых технологий, техники, приборов, материалов, веществ, условий эксплуатации, дано сравнение с существующими отечественными и зарубежными аналогами, отмечена патентно-лицензионная ценность разработок;</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практическая ценность разработок;</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результаты внедрения разработок.</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 xml:space="preserve">Если работа выполнялась в рамках федеральной целевой программы, государственной научно-технической программы, </w:t>
      </w:r>
      <w:r>
        <w:rPr>
          <w:rFonts w:ascii="Times New Roman" w:hAnsi="Times New Roman"/>
          <w:b/>
          <w:sz w:val="28"/>
          <w:szCs w:val="28"/>
        </w:rPr>
        <w:lastRenderedPageBreak/>
        <w:t>программ Российского научного фонда и/или других государственных и/или ведомственных программ, то это следует указать в описании.</w:t>
      </w:r>
    </w:p>
    <w:p w:rsidR="009A76A4" w:rsidRDefault="009A76A4" w:rsidP="009A76A4">
      <w:pPr>
        <w:pStyle w:val="Bureau"/>
        <w:spacing w:before="0" w:line="336" w:lineRule="auto"/>
        <w:ind w:firstLine="709"/>
        <w:rPr>
          <w:rFonts w:ascii="Times New Roman" w:hAnsi="Times New Roman"/>
          <w:sz w:val="28"/>
          <w:szCs w:val="28"/>
        </w:rPr>
      </w:pPr>
      <w:proofErr w:type="gramStart"/>
      <w:r>
        <w:rPr>
          <w:rFonts w:ascii="Times New Roman" w:hAnsi="Times New Roman"/>
          <w:sz w:val="28"/>
          <w:szCs w:val="28"/>
        </w:rPr>
        <w:t>Описание может быть снабжено необходимыми иллюстрациями, схемами, таблицами и т.п., а также отзывами, заключениями, перечнем полученных патентов и свидетельств (в том числе свидетельств о регистрации программ ЭВМ, свидетельств стандартных справочных данных, национальных стандартов), списком литературы, опубликованной авторами по теме работы и подтверждающей творческий вклад каждого из авторов в данную работу.</w:t>
      </w:r>
      <w:proofErr w:type="gramEnd"/>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Описание должно содержать титульный лист, на котором указываются: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полное и точное название головной выдвигающей организации;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название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фамилии, имена, отчества авторов, их ученые степени и звания, должности, места работы.</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За титульным листом помещается лист с подписями авторов работы. Лист имеет заголовок «Авторы работы» и содержит расположенные в один столбец собственноручные подписи авторов и расшифровку их фамилий с инициалами.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Объем описания не должен превышать 100 листов (на одной стороне листа) формата А</w:t>
      </w:r>
      <w:proofErr w:type="gramStart"/>
      <w:r>
        <w:rPr>
          <w:rFonts w:ascii="Times New Roman" w:hAnsi="Times New Roman"/>
          <w:sz w:val="28"/>
          <w:szCs w:val="28"/>
        </w:rPr>
        <w:t>4</w:t>
      </w:r>
      <w:proofErr w:type="gramEnd"/>
      <w:r>
        <w:rPr>
          <w:rFonts w:ascii="Times New Roman" w:hAnsi="Times New Roman"/>
          <w:sz w:val="28"/>
          <w:szCs w:val="28"/>
        </w:rPr>
        <w:t xml:space="preserve"> (297х210). Иллюстрации могут располагаться по тексту или представляться в отдельном альбоме.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Каждый экземпляр описания должен быть переплетен и иметь твердую обложку. На обложке указываются название работы, фамилии, инициалы авторов.</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4.7. Реферат-презентация работы подготавливается в одиннадцати экземплярах (по четыре экземпляра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три экземпляра в комплекте </w:t>
      </w:r>
      <w:r>
        <w:rPr>
          <w:rFonts w:ascii="Times New Roman" w:hAnsi="Times New Roman"/>
          <w:sz w:val="28"/>
          <w:szCs w:val="28"/>
          <w:lang w:val="en-US"/>
        </w:rPr>
        <w:t>III</w:t>
      </w:r>
      <w:r>
        <w:rPr>
          <w:rFonts w:ascii="Times New Roman" w:hAnsi="Times New Roman"/>
          <w:sz w:val="28"/>
          <w:szCs w:val="28"/>
        </w:rPr>
        <w:t>) в соответствии со стандартными требованиями к текстовым документам. Объем – не более 5 листов (включая титульный лист) формата А</w:t>
      </w:r>
      <w:proofErr w:type="gramStart"/>
      <w:r>
        <w:rPr>
          <w:rFonts w:ascii="Times New Roman" w:hAnsi="Times New Roman"/>
          <w:sz w:val="28"/>
          <w:szCs w:val="28"/>
        </w:rPr>
        <w:t>4</w:t>
      </w:r>
      <w:proofErr w:type="gramEnd"/>
      <w:r>
        <w:rPr>
          <w:rFonts w:ascii="Times New Roman" w:hAnsi="Times New Roman"/>
          <w:sz w:val="28"/>
          <w:szCs w:val="28"/>
        </w:rPr>
        <w:t xml:space="preserve"> книжной ориентации, без переплета.</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Титульный лист реферата-презентации оформляется аналогично первой странице аннотации работы (п. 4.8 - 1).</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В реферате-презентации излагается краткое содержание работы, ее основная научно-техническая идея, значения результатов для практики, достигнутый экономический или социальный эффект.</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Реферат-презентация может содержать иллюстрации (фотографии, графики, таблицы и т.д.).</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Каждый экземпляр реферата-презентации должен быть сброшюрован и иметь мягкую обложку. Обложка оформляется аналогично обложке описания работы </w:t>
      </w:r>
      <w:r>
        <w:rPr>
          <w:rFonts w:ascii="Times New Roman" w:hAnsi="Times New Roman"/>
          <w:sz w:val="28"/>
          <w:szCs w:val="28"/>
        </w:rPr>
        <w:br/>
        <w:t xml:space="preserve">(п. 4.6).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4.8. Аннотация работы оформляется на одном листе формата А</w:t>
      </w:r>
      <w:proofErr w:type="gramStart"/>
      <w:r>
        <w:rPr>
          <w:rFonts w:ascii="Times New Roman" w:hAnsi="Times New Roman"/>
          <w:sz w:val="28"/>
          <w:szCs w:val="28"/>
        </w:rPr>
        <w:t>4</w:t>
      </w:r>
      <w:proofErr w:type="gramEnd"/>
      <w:r>
        <w:rPr>
          <w:rFonts w:ascii="Times New Roman" w:hAnsi="Times New Roman"/>
          <w:sz w:val="28"/>
          <w:szCs w:val="28"/>
        </w:rPr>
        <w:t xml:space="preserve"> в одиннадцати экземплярах (по четыре экземпляра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три экземпляра в комплекте </w:t>
      </w:r>
      <w:r>
        <w:rPr>
          <w:rFonts w:ascii="Times New Roman" w:hAnsi="Times New Roman"/>
          <w:sz w:val="28"/>
          <w:szCs w:val="28"/>
          <w:lang w:val="en-US"/>
        </w:rPr>
        <w:t>III</w:t>
      </w:r>
      <w:r>
        <w:rPr>
          <w:rFonts w:ascii="Times New Roman" w:hAnsi="Times New Roman"/>
          <w:sz w:val="28"/>
          <w:szCs w:val="28"/>
        </w:rPr>
        <w:t>) и должна содержать:</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 на одной стороне листа:</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полное наименование работы, лаконично и точно отражающее содержание;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полное наименование юридического лица с указанием организационно-правовой формы;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авторский коллектив:</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8412"/>
      </w:tblGrid>
      <w:tr w:rsidR="009A76A4" w:rsidTr="009A76A4">
        <w:tc>
          <w:tcPr>
            <w:tcW w:w="484" w:type="dxa"/>
            <w:tcBorders>
              <w:top w:val="single" w:sz="4" w:space="0" w:color="auto"/>
              <w:left w:val="single" w:sz="4" w:space="0" w:color="auto"/>
              <w:bottom w:val="single" w:sz="4" w:space="0" w:color="auto"/>
              <w:right w:val="single" w:sz="4" w:space="0" w:color="auto"/>
            </w:tcBorders>
            <w:vAlign w:val="center"/>
            <w:hideMark/>
          </w:tcPr>
          <w:p w:rsidR="009A76A4" w:rsidRDefault="009A76A4">
            <w:pPr>
              <w:pStyle w:val="Bureau"/>
              <w:spacing w:before="0" w:line="336" w:lineRule="auto"/>
              <w:ind w:firstLine="0"/>
              <w:jc w:val="center"/>
              <w:rPr>
                <w:rFonts w:ascii="Times New Roman" w:hAnsi="Times New Roman"/>
                <w:sz w:val="28"/>
                <w:szCs w:val="28"/>
              </w:rPr>
            </w:pPr>
            <w:r>
              <w:rPr>
                <w:rFonts w:ascii="Times New Roman" w:hAnsi="Times New Roman"/>
                <w:sz w:val="28"/>
                <w:szCs w:val="28"/>
              </w:rPr>
              <w:t>№</w:t>
            </w:r>
          </w:p>
        </w:tc>
        <w:tc>
          <w:tcPr>
            <w:tcW w:w="8447" w:type="dxa"/>
            <w:tcBorders>
              <w:top w:val="single" w:sz="4" w:space="0" w:color="auto"/>
              <w:left w:val="single" w:sz="4" w:space="0" w:color="auto"/>
              <w:bottom w:val="single" w:sz="4" w:space="0" w:color="auto"/>
              <w:right w:val="single" w:sz="4" w:space="0" w:color="auto"/>
            </w:tcBorders>
            <w:hideMark/>
          </w:tcPr>
          <w:p w:rsidR="009A76A4" w:rsidRDefault="009A76A4">
            <w:pPr>
              <w:pStyle w:val="Bureau"/>
              <w:spacing w:before="0" w:line="240" w:lineRule="auto"/>
              <w:ind w:firstLine="0"/>
              <w:jc w:val="center"/>
              <w:rPr>
                <w:rFonts w:ascii="Times New Roman" w:hAnsi="Times New Roman"/>
                <w:sz w:val="28"/>
                <w:szCs w:val="28"/>
              </w:rPr>
            </w:pPr>
            <w:r>
              <w:rPr>
                <w:rFonts w:ascii="Times New Roman" w:hAnsi="Times New Roman"/>
                <w:sz w:val="28"/>
                <w:szCs w:val="28"/>
              </w:rPr>
              <w:t>Фамилии, имена и отчества авторов, ученые степени и звания, должности по основному месту работы, причем руководитель работы указывается первым с соответствующей отметкой</w:t>
            </w:r>
          </w:p>
        </w:tc>
      </w:tr>
      <w:tr w:rsidR="009A76A4" w:rsidTr="009A76A4">
        <w:tc>
          <w:tcPr>
            <w:tcW w:w="484" w:type="dxa"/>
            <w:tcBorders>
              <w:top w:val="single" w:sz="4" w:space="0" w:color="auto"/>
              <w:left w:val="single" w:sz="4" w:space="0" w:color="auto"/>
              <w:bottom w:val="single" w:sz="4" w:space="0" w:color="auto"/>
              <w:right w:val="single" w:sz="4" w:space="0" w:color="auto"/>
            </w:tcBorders>
            <w:hideMark/>
          </w:tcPr>
          <w:p w:rsidR="009A76A4" w:rsidRDefault="009A76A4">
            <w:pPr>
              <w:pStyle w:val="Bureau"/>
              <w:spacing w:before="0" w:line="336" w:lineRule="auto"/>
              <w:ind w:firstLine="0"/>
              <w:rPr>
                <w:rFonts w:ascii="Times New Roman" w:hAnsi="Times New Roman"/>
                <w:sz w:val="28"/>
                <w:szCs w:val="28"/>
              </w:rPr>
            </w:pPr>
            <w:r>
              <w:rPr>
                <w:rFonts w:ascii="Times New Roman" w:hAnsi="Times New Roman"/>
                <w:sz w:val="28"/>
                <w:szCs w:val="28"/>
              </w:rPr>
              <w:t>1.</w:t>
            </w:r>
          </w:p>
        </w:tc>
        <w:tc>
          <w:tcPr>
            <w:tcW w:w="8447" w:type="dxa"/>
            <w:tcBorders>
              <w:top w:val="single" w:sz="4" w:space="0" w:color="auto"/>
              <w:left w:val="single" w:sz="4" w:space="0" w:color="auto"/>
              <w:bottom w:val="single" w:sz="4" w:space="0" w:color="auto"/>
              <w:right w:val="single" w:sz="4" w:space="0" w:color="auto"/>
            </w:tcBorders>
          </w:tcPr>
          <w:p w:rsidR="009A76A4" w:rsidRDefault="009A76A4">
            <w:pPr>
              <w:pStyle w:val="Bureau"/>
              <w:spacing w:before="0" w:line="336" w:lineRule="auto"/>
              <w:ind w:firstLine="0"/>
              <w:rPr>
                <w:rFonts w:ascii="Times New Roman" w:hAnsi="Times New Roman"/>
                <w:sz w:val="28"/>
                <w:szCs w:val="28"/>
              </w:rPr>
            </w:pPr>
          </w:p>
        </w:tc>
      </w:tr>
      <w:tr w:rsidR="009A76A4" w:rsidTr="009A76A4">
        <w:tc>
          <w:tcPr>
            <w:tcW w:w="484" w:type="dxa"/>
            <w:tcBorders>
              <w:top w:val="single" w:sz="4" w:space="0" w:color="auto"/>
              <w:left w:val="single" w:sz="4" w:space="0" w:color="auto"/>
              <w:bottom w:val="single" w:sz="4" w:space="0" w:color="auto"/>
              <w:right w:val="single" w:sz="4" w:space="0" w:color="auto"/>
            </w:tcBorders>
            <w:hideMark/>
          </w:tcPr>
          <w:p w:rsidR="009A76A4" w:rsidRDefault="009A76A4">
            <w:pPr>
              <w:pStyle w:val="Bureau"/>
              <w:spacing w:before="0" w:line="336" w:lineRule="auto"/>
              <w:ind w:firstLine="0"/>
              <w:rPr>
                <w:rFonts w:ascii="Times New Roman" w:hAnsi="Times New Roman"/>
                <w:sz w:val="28"/>
                <w:szCs w:val="28"/>
              </w:rPr>
            </w:pPr>
            <w:r>
              <w:rPr>
                <w:rFonts w:ascii="Times New Roman" w:hAnsi="Times New Roman"/>
                <w:sz w:val="28"/>
                <w:szCs w:val="28"/>
              </w:rPr>
              <w:t>2.</w:t>
            </w:r>
          </w:p>
        </w:tc>
        <w:tc>
          <w:tcPr>
            <w:tcW w:w="8447" w:type="dxa"/>
            <w:tcBorders>
              <w:top w:val="single" w:sz="4" w:space="0" w:color="auto"/>
              <w:left w:val="single" w:sz="4" w:space="0" w:color="auto"/>
              <w:bottom w:val="single" w:sz="4" w:space="0" w:color="auto"/>
              <w:right w:val="single" w:sz="4" w:space="0" w:color="auto"/>
            </w:tcBorders>
          </w:tcPr>
          <w:p w:rsidR="009A76A4" w:rsidRDefault="009A76A4">
            <w:pPr>
              <w:pStyle w:val="Bureau"/>
              <w:spacing w:before="0" w:line="336" w:lineRule="auto"/>
              <w:ind w:firstLine="0"/>
              <w:rPr>
                <w:rFonts w:ascii="Times New Roman" w:hAnsi="Times New Roman"/>
                <w:sz w:val="28"/>
                <w:szCs w:val="28"/>
              </w:rPr>
            </w:pPr>
          </w:p>
        </w:tc>
      </w:tr>
      <w:tr w:rsidR="009A76A4" w:rsidTr="009A76A4">
        <w:tc>
          <w:tcPr>
            <w:tcW w:w="484" w:type="dxa"/>
            <w:tcBorders>
              <w:top w:val="single" w:sz="4" w:space="0" w:color="auto"/>
              <w:left w:val="single" w:sz="4" w:space="0" w:color="auto"/>
              <w:bottom w:val="single" w:sz="4" w:space="0" w:color="auto"/>
              <w:right w:val="single" w:sz="4" w:space="0" w:color="auto"/>
            </w:tcBorders>
            <w:hideMark/>
          </w:tcPr>
          <w:p w:rsidR="009A76A4" w:rsidRDefault="009A76A4">
            <w:pPr>
              <w:pStyle w:val="Bureau"/>
              <w:spacing w:before="0" w:line="336" w:lineRule="auto"/>
              <w:ind w:firstLine="0"/>
              <w:rPr>
                <w:rFonts w:ascii="Times New Roman" w:hAnsi="Times New Roman"/>
                <w:sz w:val="28"/>
                <w:szCs w:val="28"/>
              </w:rPr>
            </w:pPr>
            <w:r>
              <w:rPr>
                <w:rFonts w:ascii="Times New Roman" w:hAnsi="Times New Roman"/>
                <w:sz w:val="28"/>
                <w:szCs w:val="28"/>
              </w:rPr>
              <w:t>3.</w:t>
            </w:r>
          </w:p>
        </w:tc>
        <w:tc>
          <w:tcPr>
            <w:tcW w:w="8447" w:type="dxa"/>
            <w:tcBorders>
              <w:top w:val="single" w:sz="4" w:space="0" w:color="auto"/>
              <w:left w:val="single" w:sz="4" w:space="0" w:color="auto"/>
              <w:bottom w:val="single" w:sz="4" w:space="0" w:color="auto"/>
              <w:right w:val="single" w:sz="4" w:space="0" w:color="auto"/>
            </w:tcBorders>
          </w:tcPr>
          <w:p w:rsidR="009A76A4" w:rsidRDefault="009A76A4">
            <w:pPr>
              <w:pStyle w:val="Bureau"/>
              <w:spacing w:before="0" w:line="336" w:lineRule="auto"/>
              <w:ind w:firstLine="0"/>
              <w:rPr>
                <w:rFonts w:ascii="Times New Roman" w:hAnsi="Times New Roman"/>
                <w:sz w:val="28"/>
                <w:szCs w:val="28"/>
              </w:rPr>
            </w:pPr>
          </w:p>
        </w:tc>
      </w:tr>
      <w:tr w:rsidR="009A76A4" w:rsidTr="009A76A4">
        <w:tc>
          <w:tcPr>
            <w:tcW w:w="484" w:type="dxa"/>
            <w:tcBorders>
              <w:top w:val="single" w:sz="4" w:space="0" w:color="auto"/>
              <w:left w:val="single" w:sz="4" w:space="0" w:color="auto"/>
              <w:bottom w:val="single" w:sz="4" w:space="0" w:color="auto"/>
              <w:right w:val="single" w:sz="4" w:space="0" w:color="auto"/>
            </w:tcBorders>
            <w:hideMark/>
          </w:tcPr>
          <w:p w:rsidR="009A76A4" w:rsidRDefault="009A76A4">
            <w:pPr>
              <w:pStyle w:val="Bureau"/>
              <w:spacing w:before="0" w:line="336" w:lineRule="auto"/>
              <w:ind w:firstLine="0"/>
              <w:rPr>
                <w:rFonts w:ascii="Times New Roman" w:hAnsi="Times New Roman"/>
                <w:sz w:val="28"/>
                <w:szCs w:val="28"/>
              </w:rPr>
            </w:pPr>
            <w:r>
              <w:rPr>
                <w:rFonts w:ascii="Times New Roman" w:hAnsi="Times New Roman"/>
                <w:sz w:val="28"/>
                <w:szCs w:val="28"/>
              </w:rPr>
              <w:t>...</w:t>
            </w:r>
          </w:p>
        </w:tc>
        <w:tc>
          <w:tcPr>
            <w:tcW w:w="8447" w:type="dxa"/>
            <w:tcBorders>
              <w:top w:val="single" w:sz="4" w:space="0" w:color="auto"/>
              <w:left w:val="single" w:sz="4" w:space="0" w:color="auto"/>
              <w:bottom w:val="single" w:sz="4" w:space="0" w:color="auto"/>
              <w:right w:val="single" w:sz="4" w:space="0" w:color="auto"/>
            </w:tcBorders>
          </w:tcPr>
          <w:p w:rsidR="009A76A4" w:rsidRDefault="009A76A4">
            <w:pPr>
              <w:pStyle w:val="Bureau"/>
              <w:spacing w:before="0" w:line="336" w:lineRule="auto"/>
              <w:ind w:firstLine="0"/>
              <w:rPr>
                <w:rFonts w:ascii="Times New Roman" w:hAnsi="Times New Roman"/>
                <w:sz w:val="28"/>
                <w:szCs w:val="28"/>
              </w:rPr>
            </w:pPr>
          </w:p>
        </w:tc>
      </w:tr>
    </w:tbl>
    <w:p w:rsidR="009A76A4" w:rsidRDefault="009A76A4" w:rsidP="009A76A4">
      <w:pPr>
        <w:pStyle w:val="Bureau"/>
        <w:spacing w:before="0" w:line="336" w:lineRule="auto"/>
        <w:ind w:firstLine="709"/>
        <w:rPr>
          <w:rFonts w:ascii="Times New Roman" w:hAnsi="Times New Roman"/>
          <w:b/>
          <w:sz w:val="28"/>
          <w:szCs w:val="28"/>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b/>
          <w:sz w:val="28"/>
          <w:szCs w:val="28"/>
        </w:rPr>
        <w:t xml:space="preserve">(верхнее и левое поля должны быть не менее </w:t>
      </w:r>
      <w:smartTag w:uri="urn:schemas-microsoft-com:office:smarttags" w:element="metricconverter">
        <w:smartTagPr>
          <w:attr w:name="ProductID" w:val="2,5 см"/>
        </w:smartTagPr>
        <w:r>
          <w:rPr>
            <w:rFonts w:ascii="Times New Roman" w:hAnsi="Times New Roman"/>
            <w:b/>
            <w:sz w:val="28"/>
            <w:szCs w:val="28"/>
          </w:rPr>
          <w:t>2,5 см</w:t>
        </w:r>
      </w:smartTag>
      <w:r>
        <w:rPr>
          <w:rFonts w:ascii="Times New Roman" w:hAnsi="Times New Roman"/>
          <w:b/>
          <w:sz w:val="28"/>
          <w:szCs w:val="28"/>
        </w:rPr>
        <w:t>)</w:t>
      </w:r>
      <w:r>
        <w:rPr>
          <w:rFonts w:ascii="Times New Roman" w:hAnsi="Times New Roman"/>
          <w:sz w:val="28"/>
          <w:szCs w:val="28"/>
        </w:rPr>
        <w:t>;</w:t>
      </w:r>
    </w:p>
    <w:p w:rsidR="009A76A4" w:rsidRDefault="009A76A4" w:rsidP="009A76A4">
      <w:pPr>
        <w:pStyle w:val="Bureau"/>
        <w:numPr>
          <w:ilvl w:val="12"/>
          <w:numId w:val="0"/>
        </w:numPr>
        <w:spacing w:before="0" w:line="336" w:lineRule="auto"/>
        <w:ind w:firstLine="709"/>
        <w:rPr>
          <w:rFonts w:ascii="Times New Roman" w:hAnsi="Times New Roman"/>
          <w:sz w:val="28"/>
          <w:szCs w:val="28"/>
        </w:rPr>
      </w:pPr>
      <w:r>
        <w:rPr>
          <w:rFonts w:ascii="Times New Roman" w:hAnsi="Times New Roman"/>
          <w:sz w:val="28"/>
          <w:szCs w:val="28"/>
        </w:rPr>
        <w:t>2) на другой стороне листа:</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 xml:space="preserve">Краткое изложение содержания работы </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_______________________________________________________________</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Основная научно-техническая идея</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_____________________________________________________________</w:t>
      </w:r>
      <w:r>
        <w:rPr>
          <w:rFonts w:ascii="Times New Roman" w:hAnsi="Times New Roman"/>
          <w:sz w:val="28"/>
          <w:szCs w:val="28"/>
        </w:rPr>
        <w:lastRenderedPageBreak/>
        <w:t>__</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Значение результатов для практики</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_______________________________________________________________</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 xml:space="preserve">Объемы внедрения – в каких </w:t>
      </w:r>
      <w:proofErr w:type="gramStart"/>
      <w:r>
        <w:rPr>
          <w:rFonts w:ascii="Times New Roman" w:hAnsi="Times New Roman"/>
          <w:sz w:val="28"/>
          <w:szCs w:val="28"/>
        </w:rPr>
        <w:t>организациях</w:t>
      </w:r>
      <w:proofErr w:type="gramEnd"/>
      <w:r>
        <w:rPr>
          <w:rFonts w:ascii="Times New Roman" w:hAnsi="Times New Roman"/>
          <w:sz w:val="28"/>
          <w:szCs w:val="28"/>
        </w:rPr>
        <w:t xml:space="preserve"> внедрено и используется</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_______________________________________________________________</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Достигнутый экономический и/или социальный эффект от внедрения</w:t>
      </w:r>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_______________________________________________________________</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Подпись руководителя или одного из авторов работы с расшифровкой фамилии.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b/>
          <w:sz w:val="28"/>
          <w:szCs w:val="28"/>
        </w:rPr>
        <w:t xml:space="preserve">(верхнее и правое поля должны быть не менее </w:t>
      </w:r>
      <w:smartTag w:uri="urn:schemas-microsoft-com:office:smarttags" w:element="metricconverter">
        <w:smartTagPr>
          <w:attr w:name="ProductID" w:val="2,5 см"/>
        </w:smartTagPr>
        <w:r>
          <w:rPr>
            <w:rFonts w:ascii="Times New Roman" w:hAnsi="Times New Roman"/>
            <w:b/>
            <w:sz w:val="28"/>
            <w:szCs w:val="28"/>
          </w:rPr>
          <w:t>2,5 см</w:t>
        </w:r>
      </w:smartTag>
      <w:r>
        <w:rPr>
          <w:rFonts w:ascii="Times New Roman" w:hAnsi="Times New Roman"/>
          <w:b/>
          <w:sz w:val="28"/>
          <w:szCs w:val="28"/>
        </w:rPr>
        <w:t>)</w:t>
      </w:r>
      <w:r>
        <w:rPr>
          <w:rFonts w:ascii="Times New Roman" w:hAnsi="Times New Roman"/>
          <w:sz w:val="28"/>
          <w:szCs w:val="28"/>
        </w:rPr>
        <w:t>.</w:t>
      </w:r>
    </w:p>
    <w:p w:rsidR="009A76A4" w:rsidRDefault="009A76A4" w:rsidP="009A76A4">
      <w:pPr>
        <w:pStyle w:val="Bureau"/>
        <w:widowControl w:val="0"/>
        <w:spacing w:before="0" w:line="120"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4.9. Согласие автора на обработку персональных данных в порядке, установленном Федеральным законом от 27 июля 2006 г. № 152-ФЗ «О персональных данных», оформляется в двух экземплярах (по одному экземпляру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по форме:</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jc w:val="center"/>
      </w:pPr>
      <w:r>
        <w:t xml:space="preserve">Согласие автора работы «______________________________________________________________________________________________________________________________________________________________________________________________________________________» </w:t>
      </w:r>
    </w:p>
    <w:p w:rsidR="009A76A4" w:rsidRDefault="009A76A4" w:rsidP="009A76A4">
      <w:pPr>
        <w:jc w:val="center"/>
      </w:pPr>
    </w:p>
    <w:p w:rsidR="009A76A4" w:rsidRDefault="009A76A4" w:rsidP="009A76A4">
      <w:pPr>
        <w:jc w:val="center"/>
      </w:pPr>
      <w:r>
        <w:t>на обработку персональных данных</w:t>
      </w:r>
    </w:p>
    <w:p w:rsidR="009A76A4" w:rsidRDefault="009A76A4" w:rsidP="009A76A4">
      <w:pPr>
        <w:jc w:val="both"/>
      </w:pPr>
      <w:r>
        <w:t>Я, _____________________________________________________________________,</w:t>
      </w:r>
    </w:p>
    <w:p w:rsidR="009A76A4" w:rsidRDefault="009A76A4" w:rsidP="009A76A4">
      <w:pPr>
        <w:jc w:val="both"/>
        <w:rPr>
          <w:sz w:val="20"/>
        </w:rPr>
      </w:pPr>
      <w:r>
        <w:tab/>
      </w:r>
      <w:r>
        <w:tab/>
      </w:r>
      <w:r>
        <w:tab/>
      </w:r>
      <w:r>
        <w:rPr>
          <w:sz w:val="20"/>
        </w:rPr>
        <w:tab/>
      </w:r>
      <w:r>
        <w:rPr>
          <w:sz w:val="20"/>
        </w:rPr>
        <w:tab/>
      </w:r>
      <w:r>
        <w:rPr>
          <w:sz w:val="20"/>
        </w:rPr>
        <w:tab/>
        <w:t>(Ф.И.О. автора полностью)</w:t>
      </w:r>
    </w:p>
    <w:p w:rsidR="009A76A4" w:rsidRDefault="009A76A4" w:rsidP="009A76A4">
      <w:pPr>
        <w:jc w:val="both"/>
      </w:pPr>
    </w:p>
    <w:p w:rsidR="009A76A4" w:rsidRDefault="009A76A4" w:rsidP="009A76A4">
      <w:pPr>
        <w:jc w:val="both"/>
      </w:pPr>
      <w:proofErr w:type="gramStart"/>
      <w:r>
        <w:t>зарегистрированный</w:t>
      </w:r>
      <w:proofErr w:type="gramEnd"/>
      <w:r>
        <w:t xml:space="preserve"> (</w:t>
      </w:r>
      <w:proofErr w:type="spellStart"/>
      <w:r>
        <w:t>ая</w:t>
      </w:r>
      <w:proofErr w:type="spellEnd"/>
      <w:r>
        <w:t>) по адресу:__________________________________________</w:t>
      </w:r>
      <w:r>
        <w:br/>
        <w:t>________________________________________________________________________,</w:t>
      </w:r>
    </w:p>
    <w:p w:rsidR="009A76A4" w:rsidRDefault="009A76A4" w:rsidP="009A76A4">
      <w:pPr>
        <w:jc w:val="both"/>
      </w:pPr>
      <w:r>
        <w:t>паспорт серия ___________ № _____________, выдан ________________________________________________________________________</w:t>
      </w:r>
    </w:p>
    <w:p w:rsidR="009A76A4" w:rsidRDefault="009A76A4" w:rsidP="009A76A4">
      <w:pPr>
        <w:jc w:val="both"/>
      </w:pPr>
    </w:p>
    <w:p w:rsidR="009A76A4" w:rsidRDefault="009A76A4" w:rsidP="009A76A4">
      <w:pPr>
        <w:jc w:val="both"/>
      </w:pPr>
      <w:r>
        <w:t>в соответствии с Федеральным законом от 27.07.2006 г. № 152-ФЗ «О защите персональных данных» даю согласие на обработку своих персональных данных.</w:t>
      </w:r>
    </w:p>
    <w:p w:rsidR="009A76A4" w:rsidRDefault="009A76A4" w:rsidP="009A76A4">
      <w:pPr>
        <w:jc w:val="both"/>
      </w:pPr>
    </w:p>
    <w:p w:rsidR="009A76A4" w:rsidRDefault="009A76A4" w:rsidP="009A76A4">
      <w:pPr>
        <w:spacing w:line="360" w:lineRule="auto"/>
        <w:jc w:val="both"/>
        <w:rPr>
          <w:u w:val="single"/>
        </w:rPr>
      </w:pPr>
      <w:r>
        <w:t>1. Перечень персональных данных, на обработку которых дается согласие:</w:t>
      </w:r>
    </w:p>
    <w:p w:rsidR="009A76A4" w:rsidRDefault="009A76A4" w:rsidP="009A76A4">
      <w:pPr>
        <w:jc w:val="both"/>
      </w:pPr>
      <w:r>
        <w:t xml:space="preserve">фамилия, имя, отчество (в </w:t>
      </w:r>
      <w:proofErr w:type="spellStart"/>
      <w:r>
        <w:t>т.ч</w:t>
      </w:r>
      <w:proofErr w:type="spellEnd"/>
      <w:r>
        <w:t xml:space="preserve">. </w:t>
      </w:r>
      <w:proofErr w:type="gramStart"/>
      <w:r>
        <w:t>предыдущие</w:t>
      </w:r>
      <w:proofErr w:type="gramEnd"/>
      <w:r>
        <w:t xml:space="preserve">), </w:t>
      </w:r>
    </w:p>
    <w:p w:rsidR="009A76A4" w:rsidRDefault="009A76A4" w:rsidP="009A76A4">
      <w:pPr>
        <w:jc w:val="both"/>
      </w:pPr>
      <w:r>
        <w:t xml:space="preserve">дата рождения, место рождения, </w:t>
      </w:r>
    </w:p>
    <w:p w:rsidR="009A76A4" w:rsidRDefault="009A76A4" w:rsidP="009A76A4">
      <w:pPr>
        <w:jc w:val="both"/>
      </w:pPr>
      <w:r>
        <w:t>гражданство,</w:t>
      </w:r>
    </w:p>
    <w:p w:rsidR="009A76A4" w:rsidRDefault="009A76A4" w:rsidP="009A76A4">
      <w:pPr>
        <w:jc w:val="both"/>
      </w:pPr>
      <w:r>
        <w:t>данные документов о присвоении ученой степени, ученого звания, списки научных трудов и изобретений и сведения о наградах и званиях,</w:t>
      </w:r>
    </w:p>
    <w:p w:rsidR="009A76A4" w:rsidRDefault="009A76A4" w:rsidP="009A76A4">
      <w:pPr>
        <w:jc w:val="both"/>
      </w:pPr>
      <w:r>
        <w:t>должность,</w:t>
      </w:r>
    </w:p>
    <w:p w:rsidR="009A76A4" w:rsidRDefault="009A76A4" w:rsidP="009A76A4">
      <w:pPr>
        <w:jc w:val="both"/>
      </w:pPr>
      <w:r>
        <w:t>номер телефона (стационарный домашний и/или рабочий, мобильный),</w:t>
      </w:r>
    </w:p>
    <w:p w:rsidR="009A76A4" w:rsidRDefault="009A76A4" w:rsidP="009A76A4">
      <w:pPr>
        <w:jc w:val="both"/>
      </w:pPr>
      <w:r>
        <w:t>данные свидетельства о постановке на учет в налоговом органе физического лица по месту жительства на территории Российской Федерации (ИНН);</w:t>
      </w:r>
    </w:p>
    <w:p w:rsidR="009A76A4" w:rsidRDefault="009A76A4" w:rsidP="009A76A4">
      <w:pPr>
        <w:jc w:val="both"/>
      </w:pPr>
      <w:r>
        <w:t>размещение информации по работе в открытой печати, глобальной сети Интернет и/или других информационных системах Минобрнауки России.</w:t>
      </w:r>
    </w:p>
    <w:p w:rsidR="009A76A4" w:rsidRDefault="009A76A4" w:rsidP="009A76A4">
      <w:pPr>
        <w:jc w:val="center"/>
        <w:rPr>
          <w:sz w:val="20"/>
        </w:rPr>
      </w:pPr>
    </w:p>
    <w:p w:rsidR="009A76A4" w:rsidRDefault="009A76A4" w:rsidP="009A76A4">
      <w:pPr>
        <w:spacing w:after="120"/>
      </w:pPr>
      <w:r>
        <w:t>2. Перечень действий, на совершение которых дается согласие:</w:t>
      </w:r>
    </w:p>
    <w:p w:rsidR="009A76A4" w:rsidRDefault="009A76A4" w:rsidP="009A76A4">
      <w:pPr>
        <w:jc w:val="both"/>
      </w:pPr>
      <w:proofErr w:type="gramStart"/>
      <w:r>
        <w:t>Разрешаю производить с моими персональными данными действия (операции), определенные статьей 3 Федерального закона от 27.07.2006 г. № 152-ФЗ, а именно: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w:t>
      </w:r>
      <w:proofErr w:type="gramEnd"/>
    </w:p>
    <w:p w:rsidR="009A76A4" w:rsidRDefault="009A76A4" w:rsidP="009A76A4">
      <w:pPr>
        <w:jc w:val="both"/>
      </w:pPr>
    </w:p>
    <w:p w:rsidR="009A76A4" w:rsidRDefault="009A76A4" w:rsidP="009A76A4">
      <w:pPr>
        <w:ind w:firstLine="708"/>
        <w:jc w:val="both"/>
      </w:pPr>
      <w:r>
        <w:t>Обработка персональных данных может осуществляться как с использованием средств автоматизации, так и без их использования (на бумажных носителях).</w:t>
      </w:r>
    </w:p>
    <w:p w:rsidR="009A76A4" w:rsidRDefault="009A76A4" w:rsidP="009A76A4">
      <w:pPr>
        <w:jc w:val="both"/>
      </w:pPr>
    </w:p>
    <w:p w:rsidR="009A76A4" w:rsidRDefault="009A76A4" w:rsidP="009A76A4">
      <w:pPr>
        <w:jc w:val="both"/>
      </w:pPr>
      <w:r>
        <w:t xml:space="preserve">3. Согласие на передачу персональных данных третьим лицам: </w:t>
      </w:r>
    </w:p>
    <w:p w:rsidR="009A76A4" w:rsidRDefault="009A76A4" w:rsidP="009A76A4">
      <w:pPr>
        <w:jc w:val="both"/>
      </w:pPr>
    </w:p>
    <w:p w:rsidR="009A76A4" w:rsidRDefault="009A76A4" w:rsidP="009A76A4">
      <w:pPr>
        <w:jc w:val="both"/>
        <w:rPr>
          <w:u w:val="single"/>
        </w:rPr>
      </w:pPr>
      <w:r>
        <w:t>Разрешаю обмен (прием, передачу, обработку) моих персональных данных между Минобрнауки России, Правительством Российской Федерации и третьими лицами в целях соблюдения моих законных прав и интересов.</w:t>
      </w:r>
    </w:p>
    <w:p w:rsidR="009A76A4" w:rsidRDefault="009A76A4" w:rsidP="009A76A4"/>
    <w:p w:rsidR="009A76A4" w:rsidRDefault="009A76A4" w:rsidP="009A76A4">
      <w:pPr>
        <w:ind w:firstLine="708"/>
        <w:jc w:val="both"/>
      </w:pPr>
      <w:r>
        <w:t>Согласие на обработку данных (полностью или частично) может быть отозвано субъектом персональных данных на основании его письменного заявления.</w:t>
      </w:r>
    </w:p>
    <w:p w:rsidR="009A76A4" w:rsidRDefault="009A76A4" w:rsidP="009A76A4">
      <w:pPr>
        <w:jc w:val="both"/>
        <w:rPr>
          <w:rFonts w:ascii="Tahoma" w:hAnsi="Tahoma" w:cs="Tahoma"/>
          <w:sz w:val="20"/>
        </w:rPr>
      </w:pPr>
    </w:p>
    <w:p w:rsidR="009A76A4" w:rsidRDefault="009A76A4" w:rsidP="009A76A4">
      <w:pPr>
        <w:jc w:val="both"/>
      </w:pPr>
      <w:r>
        <w:t>Права и обязанности в области защиты персональных данных мне разъяснены.</w:t>
      </w:r>
    </w:p>
    <w:p w:rsidR="009A76A4" w:rsidRDefault="009A76A4" w:rsidP="009A76A4">
      <w:pPr>
        <w:jc w:val="both"/>
      </w:pPr>
    </w:p>
    <w:p w:rsidR="009A76A4" w:rsidRDefault="009A76A4" w:rsidP="009A76A4">
      <w:pPr>
        <w:jc w:val="both"/>
      </w:pPr>
      <w:r>
        <w:lastRenderedPageBreak/>
        <w:t>_____________________________       /</w:t>
      </w:r>
      <w:r>
        <w:rPr>
          <w:caps/>
        </w:rPr>
        <w:t>ф.и.о</w:t>
      </w:r>
      <w:r>
        <w:t>. автора работы /  «___»__________________</w:t>
      </w:r>
      <w:proofErr w:type="gramStart"/>
      <w:r>
        <w:t>г</w:t>
      </w:r>
      <w:proofErr w:type="gramEnd"/>
      <w:r>
        <w:t>.</w:t>
      </w:r>
    </w:p>
    <w:p w:rsidR="009A76A4" w:rsidRDefault="009A76A4" w:rsidP="009A76A4">
      <w:pPr>
        <w:jc w:val="both"/>
        <w:rPr>
          <w:sz w:val="20"/>
        </w:rPr>
      </w:pPr>
      <w:r>
        <w:rPr>
          <w:sz w:val="20"/>
        </w:rPr>
        <w:t xml:space="preserve">                                  (подпись)</w:t>
      </w:r>
      <w:r>
        <w:rPr>
          <w:sz w:val="20"/>
        </w:rPr>
        <w:tab/>
      </w:r>
      <w:r>
        <w:rPr>
          <w:sz w:val="20"/>
        </w:rPr>
        <w:tab/>
      </w:r>
      <w:r>
        <w:rPr>
          <w:sz w:val="20"/>
        </w:rPr>
        <w:tab/>
      </w:r>
      <w:r>
        <w:rPr>
          <w:sz w:val="20"/>
        </w:rPr>
        <w:tab/>
        <w:t xml:space="preserve">                                                                 (дата подписи)</w:t>
      </w:r>
    </w:p>
    <w:p w:rsidR="009A76A4" w:rsidRDefault="009A76A4" w:rsidP="009A76A4">
      <w:pPr>
        <w:jc w:val="both"/>
      </w:pP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shd w:val="clear" w:color="auto" w:fill="FFFFFF" w:themeFill="background1"/>
        </w:rPr>
        <w:t>4.10.</w:t>
      </w:r>
      <w:r>
        <w:rPr>
          <w:rFonts w:ascii="Times New Roman" w:hAnsi="Times New Roman"/>
          <w:sz w:val="28"/>
          <w:szCs w:val="28"/>
        </w:rPr>
        <w:t xml:space="preserve"> Информация о выдвинутой на соискание премии работе, подтверждающая экономический эффект от реализации работы, включая доход от лицензирования и/или использования, представляется в двух экземплярах (по одному экземпляру в комплектах </w:t>
      </w:r>
      <w:r>
        <w:rPr>
          <w:rFonts w:ascii="Times New Roman" w:hAnsi="Times New Roman"/>
          <w:sz w:val="28"/>
          <w:szCs w:val="28"/>
          <w:lang w:val="en-US"/>
        </w:rPr>
        <w:t>I</w:t>
      </w:r>
      <w:r w:rsidRPr="009A76A4">
        <w:rPr>
          <w:rFonts w:ascii="Times New Roman" w:hAnsi="Times New Roman"/>
          <w:sz w:val="28"/>
          <w:szCs w:val="28"/>
        </w:rPr>
        <w:t xml:space="preserve"> </w:t>
      </w:r>
      <w:r>
        <w:rPr>
          <w:rFonts w:ascii="Times New Roman" w:hAnsi="Times New Roman"/>
          <w:sz w:val="28"/>
          <w:szCs w:val="28"/>
        </w:rPr>
        <w:t xml:space="preserve">и </w:t>
      </w:r>
      <w:r>
        <w:rPr>
          <w:rFonts w:ascii="Times New Roman" w:hAnsi="Times New Roman"/>
          <w:sz w:val="28"/>
          <w:szCs w:val="28"/>
          <w:lang w:val="en-US"/>
        </w:rPr>
        <w:t>II</w:t>
      </w:r>
      <w:r>
        <w:rPr>
          <w:rFonts w:ascii="Times New Roman" w:hAnsi="Times New Roman"/>
          <w:sz w:val="28"/>
          <w:szCs w:val="28"/>
        </w:rPr>
        <w:t>) в следующем виде:</w:t>
      </w:r>
    </w:p>
    <w:p w:rsidR="009A76A4" w:rsidRDefault="009A76A4" w:rsidP="009A76A4">
      <w:pPr>
        <w:rPr>
          <w:szCs w:val="28"/>
        </w:rPr>
      </w:pPr>
    </w:p>
    <w:p w:rsidR="009A76A4" w:rsidRDefault="009A76A4" w:rsidP="009A76A4">
      <w:pPr>
        <w:pStyle w:val="Bureau"/>
        <w:widowControl w:val="0"/>
        <w:spacing w:before="0" w:line="336" w:lineRule="auto"/>
        <w:ind w:firstLine="709"/>
        <w:jc w:val="center"/>
        <w:rPr>
          <w:rFonts w:ascii="Times New Roman" w:hAnsi="Times New Roman"/>
          <w:sz w:val="28"/>
          <w:szCs w:val="28"/>
        </w:rPr>
      </w:pPr>
      <w:r>
        <w:rPr>
          <w:rFonts w:ascii="Times New Roman" w:hAnsi="Times New Roman"/>
          <w:sz w:val="28"/>
          <w:szCs w:val="28"/>
        </w:rPr>
        <w:t>Название работы</w:t>
      </w:r>
    </w:p>
    <w:p w:rsidR="009A76A4" w:rsidRDefault="009A76A4" w:rsidP="009A76A4">
      <w:pPr>
        <w:pStyle w:val="Bureau"/>
        <w:widowControl w:val="0"/>
        <w:spacing w:before="0" w:line="336" w:lineRule="auto"/>
        <w:ind w:firstLine="709"/>
        <w:jc w:val="center"/>
        <w:rPr>
          <w:rFonts w:ascii="Times New Roman" w:hAnsi="Times New Roman"/>
          <w:sz w:val="28"/>
          <w:szCs w:val="28"/>
        </w:rPr>
      </w:pPr>
      <w:r>
        <w:rPr>
          <w:rFonts w:ascii="Times New Roman" w:hAnsi="Times New Roman"/>
          <w:sz w:val="28"/>
          <w:szCs w:val="28"/>
        </w:rPr>
        <w:t>(наименование выдвигающей организации)</w:t>
      </w:r>
    </w:p>
    <w:p w:rsidR="009A76A4" w:rsidRDefault="009A76A4" w:rsidP="009A76A4">
      <w:pPr>
        <w:jc w:val="center"/>
        <w:rPr>
          <w:szCs w:val="28"/>
        </w:rPr>
      </w:pPr>
    </w:p>
    <w:tbl>
      <w:tblPr>
        <w:tblStyle w:val="a9"/>
        <w:tblW w:w="0" w:type="auto"/>
        <w:tblLook w:val="04A0" w:firstRow="1" w:lastRow="0" w:firstColumn="1" w:lastColumn="0" w:noHBand="0" w:noVBand="1"/>
      </w:tblPr>
      <w:tblGrid>
        <w:gridCol w:w="4436"/>
        <w:gridCol w:w="5135"/>
      </w:tblGrid>
      <w:tr w:rsidR="009A76A4" w:rsidTr="009A76A4">
        <w:trPr>
          <w:trHeight w:val="958"/>
        </w:trPr>
        <w:tc>
          <w:tcPr>
            <w:tcW w:w="4786" w:type="dxa"/>
            <w:vMerge w:val="restart"/>
            <w:tcBorders>
              <w:top w:val="single" w:sz="4" w:space="0" w:color="auto"/>
              <w:left w:val="single" w:sz="4" w:space="0" w:color="auto"/>
              <w:bottom w:val="single" w:sz="4" w:space="0" w:color="auto"/>
              <w:right w:val="single" w:sz="4" w:space="0" w:color="auto"/>
            </w:tcBorders>
            <w:hideMark/>
          </w:tcPr>
          <w:p w:rsidR="009A76A4" w:rsidRDefault="009A76A4">
            <w:pPr>
              <w:jc w:val="center"/>
              <w:rPr>
                <w:szCs w:val="28"/>
              </w:rPr>
            </w:pPr>
            <w:r>
              <w:rPr>
                <w:szCs w:val="28"/>
              </w:rPr>
              <w:t xml:space="preserve">Объемы отгруженной продукции (оказанных услуг) с использованием разработанных коллективом технологий </w:t>
            </w:r>
          </w:p>
        </w:tc>
        <w:tc>
          <w:tcPr>
            <w:tcW w:w="5387" w:type="dxa"/>
            <w:vMerge w:val="restart"/>
            <w:tcBorders>
              <w:top w:val="single" w:sz="4" w:space="0" w:color="auto"/>
              <w:left w:val="single" w:sz="4" w:space="0" w:color="auto"/>
              <w:bottom w:val="single" w:sz="4" w:space="0" w:color="auto"/>
              <w:right w:val="single" w:sz="4" w:space="0" w:color="auto"/>
            </w:tcBorders>
            <w:hideMark/>
          </w:tcPr>
          <w:p w:rsidR="009A76A4" w:rsidRDefault="009A76A4">
            <w:pPr>
              <w:jc w:val="center"/>
              <w:rPr>
                <w:szCs w:val="28"/>
              </w:rPr>
            </w:pPr>
            <w:r>
              <w:rPr>
                <w:szCs w:val="28"/>
              </w:rPr>
              <w:t>Доход от предоставления права использования/отчуждения прав на результаты интеллектуальной деятельности, получивших правовую охрану в Российской Федерации и (или) за рубежом</w:t>
            </w:r>
          </w:p>
        </w:tc>
      </w:tr>
      <w:tr w:rsidR="009A76A4" w:rsidTr="009A76A4">
        <w:trPr>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76A4" w:rsidRDefault="009A76A4">
            <w:pPr>
              <w:rPr>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76A4" w:rsidRDefault="009A76A4">
            <w:pPr>
              <w:rPr>
                <w:szCs w:val="28"/>
              </w:rPr>
            </w:pPr>
          </w:p>
        </w:tc>
      </w:tr>
      <w:tr w:rsidR="009A76A4" w:rsidTr="009A76A4">
        <w:tc>
          <w:tcPr>
            <w:tcW w:w="4786" w:type="dxa"/>
            <w:tcBorders>
              <w:top w:val="single" w:sz="4" w:space="0" w:color="auto"/>
              <w:left w:val="single" w:sz="4" w:space="0" w:color="auto"/>
              <w:bottom w:val="single" w:sz="4" w:space="0" w:color="auto"/>
              <w:right w:val="single" w:sz="4" w:space="0" w:color="auto"/>
            </w:tcBorders>
          </w:tcPr>
          <w:p w:rsidR="009A76A4" w:rsidRDefault="009A76A4">
            <w:pPr>
              <w:jc w:val="center"/>
              <w:rPr>
                <w:szCs w:val="28"/>
              </w:rPr>
            </w:pPr>
          </w:p>
        </w:tc>
        <w:tc>
          <w:tcPr>
            <w:tcW w:w="5387" w:type="dxa"/>
            <w:tcBorders>
              <w:top w:val="single" w:sz="4" w:space="0" w:color="auto"/>
              <w:left w:val="single" w:sz="4" w:space="0" w:color="auto"/>
              <w:bottom w:val="single" w:sz="4" w:space="0" w:color="auto"/>
              <w:right w:val="single" w:sz="4" w:space="0" w:color="auto"/>
            </w:tcBorders>
          </w:tcPr>
          <w:p w:rsidR="009A76A4" w:rsidRDefault="009A76A4">
            <w:pPr>
              <w:jc w:val="center"/>
              <w:rPr>
                <w:szCs w:val="28"/>
              </w:rPr>
            </w:pPr>
          </w:p>
        </w:tc>
      </w:tr>
    </w:tbl>
    <w:p w:rsidR="009A76A4" w:rsidRDefault="009A76A4" w:rsidP="009A76A4">
      <w:pPr>
        <w:pStyle w:val="Bureau"/>
        <w:widowControl w:val="0"/>
        <w:spacing w:before="0" w:line="120"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sz w:val="28"/>
          <w:szCs w:val="28"/>
        </w:rPr>
      </w:pPr>
      <w:proofErr w:type="gramStart"/>
      <w:r>
        <w:rPr>
          <w:rFonts w:ascii="Times New Roman" w:hAnsi="Times New Roman"/>
          <w:sz w:val="28"/>
          <w:szCs w:val="28"/>
        </w:rPr>
        <w:t>Информация, подтверждающая экономический и/или социальный эффект от реализации работы, включая доход от коммерциализации результатов интеллектуальной деятельности, может включать в себя выписку из бухгалтерского баланса организации, заверенную руководителем и главным бухгалтером, копии договоров о предоставлении права использования результатов интеллектуальной деятельности/отчуждения прав на результаты интеллектуальной деятельности, оказания услуг, выполнения работ, изготовление и поставку и/или иных документов, на базе которых</w:t>
      </w:r>
      <w:proofErr w:type="gramEnd"/>
      <w:r>
        <w:rPr>
          <w:rFonts w:ascii="Times New Roman" w:hAnsi="Times New Roman"/>
          <w:sz w:val="28"/>
          <w:szCs w:val="28"/>
        </w:rPr>
        <w:t xml:space="preserve"> реализован промышленный выпуск продукции, иные материалы, подтверждающие экономический и/или социальный эффект по работе. </w:t>
      </w:r>
      <w:proofErr w:type="gramStart"/>
      <w:r>
        <w:rPr>
          <w:rFonts w:ascii="Times New Roman" w:hAnsi="Times New Roman"/>
          <w:sz w:val="28"/>
          <w:szCs w:val="28"/>
        </w:rPr>
        <w:t>Информация о наличии нормативной документации, которая позволяет осуществлять производство материалов или технологию (технологические инструкции, рекомендации, методические материалы, технические условия и иная документация, в том числе содержащая секреты производства («ноу-хау»).</w:t>
      </w:r>
      <w:proofErr w:type="gramEnd"/>
    </w:p>
    <w:p w:rsidR="009A76A4" w:rsidRDefault="009A76A4" w:rsidP="009A76A4">
      <w:pPr>
        <w:pStyle w:val="Bureau"/>
        <w:widowControl w:val="0"/>
        <w:spacing w:before="0" w:line="336" w:lineRule="auto"/>
        <w:ind w:firstLine="709"/>
        <w:rPr>
          <w:rFonts w:ascii="Times New Roman" w:hAnsi="Times New Roman"/>
          <w:sz w:val="28"/>
          <w:szCs w:val="28"/>
        </w:rPr>
      </w:pPr>
      <w:r>
        <w:rPr>
          <w:rFonts w:ascii="Times New Roman" w:hAnsi="Times New Roman"/>
          <w:sz w:val="28"/>
          <w:szCs w:val="28"/>
        </w:rPr>
        <w:t xml:space="preserve">Подписывается руководителем выдвигающей организации и заверяется </w:t>
      </w:r>
      <w:r>
        <w:rPr>
          <w:rFonts w:ascii="Times New Roman" w:hAnsi="Times New Roman"/>
          <w:sz w:val="28"/>
          <w:szCs w:val="28"/>
        </w:rPr>
        <w:lastRenderedPageBreak/>
        <w:t>печатью.</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4.11. Дополнительные материалы в одном экземпляре представляются по усмотрению авторов. В них могут быть включены схемы, чертежи, копии авторских свидетельств, карты, фотографии, вырезки из газет и журналов, список отчетов по тематике работы, другие материалы, которые вкладываются в отдельную папку (не более 1 папки).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4.12. Во всех документах название работы, должности и места работы авторов должны быть </w:t>
      </w:r>
      <w:r>
        <w:rPr>
          <w:rFonts w:ascii="Times New Roman" w:hAnsi="Times New Roman"/>
          <w:b/>
          <w:sz w:val="28"/>
          <w:szCs w:val="28"/>
        </w:rPr>
        <w:t>одинаковыми.</w:t>
      </w:r>
      <w:r>
        <w:rPr>
          <w:rFonts w:ascii="Times New Roman" w:hAnsi="Times New Roman"/>
          <w:sz w:val="28"/>
          <w:szCs w:val="28"/>
        </w:rPr>
        <w:t xml:space="preserve"> Последовательность расположения документов, касающихся авторов работы, должна соответствовать последовательности их перечисления в письме-выдвижении.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Не допускается сокращение названий организаций. Использование аббревиатур возможно только при  наличии в том же документе их расшифровок.</w:t>
      </w: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sz w:val="28"/>
          <w:szCs w:val="28"/>
        </w:rPr>
        <w:t xml:space="preserve">4.13. </w:t>
      </w:r>
      <w:r>
        <w:rPr>
          <w:rFonts w:ascii="Times New Roman" w:hAnsi="Times New Roman"/>
          <w:b/>
          <w:sz w:val="28"/>
          <w:szCs w:val="28"/>
        </w:rPr>
        <w:t xml:space="preserve">Все представленные документы (каждый документ в виде отдельного файла) дополнительно представляются </w:t>
      </w:r>
      <w:r>
        <w:rPr>
          <w:rFonts w:ascii="Times New Roman" w:hAnsi="Times New Roman"/>
          <w:b/>
          <w:bCs/>
          <w:sz w:val="28"/>
          <w:szCs w:val="28"/>
        </w:rPr>
        <w:t>на электронном носителе информации (</w:t>
      </w:r>
      <w:r>
        <w:rPr>
          <w:rFonts w:ascii="Times New Roman" w:hAnsi="Times New Roman"/>
          <w:b/>
          <w:bCs/>
          <w:sz w:val="28"/>
          <w:szCs w:val="28"/>
          <w:lang w:val="en-US"/>
        </w:rPr>
        <w:t>DVD</w:t>
      </w:r>
      <w:r>
        <w:rPr>
          <w:rFonts w:ascii="Times New Roman" w:hAnsi="Times New Roman"/>
          <w:b/>
          <w:bCs/>
          <w:sz w:val="28"/>
          <w:szCs w:val="28"/>
        </w:rPr>
        <w:t>-</w:t>
      </w:r>
      <w:r>
        <w:rPr>
          <w:rFonts w:ascii="Times New Roman" w:hAnsi="Times New Roman"/>
          <w:b/>
          <w:bCs/>
          <w:sz w:val="28"/>
          <w:szCs w:val="28"/>
          <w:lang w:val="en-US"/>
        </w:rPr>
        <w:t>RW</w:t>
      </w:r>
      <w:r>
        <w:rPr>
          <w:rFonts w:ascii="Times New Roman" w:hAnsi="Times New Roman"/>
          <w:b/>
          <w:bCs/>
          <w:sz w:val="28"/>
          <w:szCs w:val="28"/>
        </w:rPr>
        <w:t xml:space="preserve"> или другом в трех экземплярах). Формат реферата-презентации – </w:t>
      </w:r>
      <w:r>
        <w:rPr>
          <w:rFonts w:ascii="Times New Roman" w:hAnsi="Times New Roman"/>
          <w:b/>
          <w:bCs/>
          <w:sz w:val="28"/>
          <w:szCs w:val="28"/>
          <w:lang w:val="en-US"/>
        </w:rPr>
        <w:t>Adobe</w:t>
      </w:r>
      <w:r w:rsidRPr="009A76A4">
        <w:rPr>
          <w:rFonts w:ascii="Times New Roman" w:hAnsi="Times New Roman"/>
          <w:b/>
          <w:bCs/>
          <w:sz w:val="28"/>
          <w:szCs w:val="28"/>
        </w:rPr>
        <w:t xml:space="preserve"> </w:t>
      </w:r>
      <w:r>
        <w:rPr>
          <w:rFonts w:ascii="Times New Roman" w:hAnsi="Times New Roman"/>
          <w:b/>
          <w:bCs/>
          <w:sz w:val="28"/>
          <w:szCs w:val="28"/>
          <w:lang w:val="en-US"/>
        </w:rPr>
        <w:t>PDF</w:t>
      </w:r>
      <w:r>
        <w:rPr>
          <w:rFonts w:ascii="Times New Roman" w:hAnsi="Times New Roman"/>
          <w:b/>
          <w:bCs/>
          <w:sz w:val="28"/>
          <w:szCs w:val="28"/>
        </w:rPr>
        <w:t>, объем – не более 1 МБ.</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Все материалы оформляются на русском языке.</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5. Оформление и представление документов и материалов по работам, содержащим сведения, не подлежащие разглашению.</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5.1. Документы и материалы по работам, содержащим сведения, не подлежащие разглашению, представляются в одном экземпляре, а также дополнительно: аннотации (20 экземпляров), сведения об авторах (1 экземпляр), реферат и копии уставов организаций (по 2 экземпляра) в следующей комплектации: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1) сопроводительное письмо;</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2) в сброшюрованном виде документы выдвижения, содержащие: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письмо-выдвижение (п. 4.1);</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выписки из протоколов (п. 4.3);</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справки о творческом вкладе авторов (п. 4.4);</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сведения об авторах (п. 4.5);</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реферат работы (п. 5.2);</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аннотацию работы (п. 4.8);</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3) описание работы (п. 4.6);</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4) аннотации работы (п. 4.8) в 20 экземплярах в отдельной папке;</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5) сведения об авторах и ксерокопии 2-й и 3-й страницы паспорта каждого автора, подшитые в отдельный скоросшиватель (п. 4.5);</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6) заверенные у нотариуса или в </w:t>
      </w:r>
      <w:proofErr w:type="gramStart"/>
      <w:r>
        <w:rPr>
          <w:rFonts w:ascii="Times New Roman" w:hAnsi="Times New Roman"/>
          <w:sz w:val="28"/>
          <w:szCs w:val="28"/>
        </w:rPr>
        <w:t>отделе</w:t>
      </w:r>
      <w:proofErr w:type="gramEnd"/>
      <w:r>
        <w:rPr>
          <w:rFonts w:ascii="Times New Roman" w:hAnsi="Times New Roman"/>
          <w:sz w:val="28"/>
          <w:szCs w:val="28"/>
        </w:rPr>
        <w:t xml:space="preserve"> кадров копии первых страниц уставов организаций с указанием их организационно-правовой формы (полное наименование организации и виды деятельности), в которых работают соискатели, </w:t>
      </w:r>
      <w:r>
        <w:rPr>
          <w:rFonts w:ascii="Times New Roman" w:hAnsi="Times New Roman"/>
          <w:sz w:val="28"/>
          <w:szCs w:val="28"/>
        </w:rPr>
        <w:br/>
        <w:t>в двух экземплярах. Неработающие пенсионеры представляют копии первых страниц уставов организаций с последних мест работы.</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5.2. Реферат работы подготавливается в двух экземплярах и оформляется </w:t>
      </w:r>
      <w:r>
        <w:rPr>
          <w:rFonts w:ascii="Times New Roman" w:hAnsi="Times New Roman"/>
          <w:sz w:val="28"/>
          <w:szCs w:val="28"/>
        </w:rPr>
        <w:br/>
        <w:t>в соответствии со стандартными требованиями к текстовым документам. Объем реферата – не более 6 листов (текст печатается на одной стороне листа) формата А</w:t>
      </w:r>
      <w:proofErr w:type="gramStart"/>
      <w:r>
        <w:rPr>
          <w:rFonts w:ascii="Times New Roman" w:hAnsi="Times New Roman"/>
          <w:sz w:val="28"/>
          <w:szCs w:val="28"/>
        </w:rPr>
        <w:t>4</w:t>
      </w:r>
      <w:proofErr w:type="gramEnd"/>
      <w:r>
        <w:rPr>
          <w:rFonts w:ascii="Times New Roman" w:hAnsi="Times New Roman"/>
          <w:sz w:val="28"/>
          <w:szCs w:val="28"/>
        </w:rPr>
        <w:t xml:space="preserve">.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В реферате излагается краткое содержание работы, основные научные и практические достижения, масштабы реализации, размеры эффекта, приводятся краткая оценка новизны, сравнение с существующими отечественными и зарубежными аналогами.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Каждый экземпляр реферата должен быть сброшюрован и иметь мягкую обложку. Обложка реферата оформляется аналогично обложке описания работы </w:t>
      </w:r>
      <w:r>
        <w:rPr>
          <w:rFonts w:ascii="Times New Roman" w:hAnsi="Times New Roman"/>
          <w:sz w:val="28"/>
          <w:szCs w:val="28"/>
        </w:rPr>
        <w:br/>
        <w:t xml:space="preserve">(п. 4.6). Последний лист реферата подписывается всеми авторами в столбец </w:t>
      </w:r>
      <w:r>
        <w:rPr>
          <w:rFonts w:ascii="Times New Roman" w:hAnsi="Times New Roman"/>
          <w:sz w:val="28"/>
          <w:szCs w:val="28"/>
        </w:rPr>
        <w:br/>
        <w:t>с расшифровкой их фамилий.</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5.3. Работы с грифом ДСП представляются в полном количестве </w:t>
      </w:r>
      <w:r>
        <w:rPr>
          <w:rFonts w:ascii="Times New Roman" w:hAnsi="Times New Roman"/>
          <w:sz w:val="28"/>
          <w:szCs w:val="28"/>
        </w:rPr>
        <w:br/>
        <w:t>экземпляров (п. 3), при этом аннотация и реферат работы должны быть оформлены без грифа ДСП.</w:t>
      </w:r>
    </w:p>
    <w:p w:rsidR="009A76A4" w:rsidRDefault="009A76A4" w:rsidP="009A76A4">
      <w:pPr>
        <w:pStyle w:val="Bureau"/>
        <w:spacing w:before="0" w:line="336" w:lineRule="auto"/>
        <w:ind w:firstLine="709"/>
        <w:rPr>
          <w:rFonts w:ascii="Times New Roman" w:hAnsi="Times New Roman"/>
          <w:sz w:val="28"/>
          <w:szCs w:val="28"/>
        </w:rPr>
      </w:pPr>
    </w:p>
    <w:p w:rsidR="009A76A4" w:rsidRDefault="009A76A4" w:rsidP="009A76A4">
      <w:pPr>
        <w:pStyle w:val="Bureau"/>
        <w:spacing w:before="0" w:line="336" w:lineRule="auto"/>
        <w:ind w:firstLine="709"/>
        <w:rPr>
          <w:rFonts w:ascii="Times New Roman" w:hAnsi="Times New Roman"/>
          <w:b/>
          <w:sz w:val="28"/>
          <w:szCs w:val="28"/>
        </w:rPr>
      </w:pPr>
      <w:r>
        <w:rPr>
          <w:rFonts w:ascii="Times New Roman" w:hAnsi="Times New Roman"/>
          <w:b/>
          <w:sz w:val="28"/>
          <w:szCs w:val="28"/>
        </w:rPr>
        <w:t>6. Прием и возврат документов.</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lastRenderedPageBreak/>
        <w:t>6.1. </w:t>
      </w:r>
      <w:proofErr w:type="gramStart"/>
      <w:r>
        <w:rPr>
          <w:rFonts w:ascii="Times New Roman" w:hAnsi="Times New Roman"/>
          <w:sz w:val="28"/>
          <w:szCs w:val="28"/>
        </w:rPr>
        <w:t>Все документы и материалы, оформленные в соответствии с изложенными требованиями, принимаются лично от авторов или их доверенных лиц в Министерстве образования и науки Российской Федерации, на которое возложено организационное обеспечение деятельности Межведомственного совета по присуждению премий Правительства Российской Федерации в области науки и техники, по адресу: 125993, Москва, Тверская ул., д. 11.</w:t>
      </w:r>
      <w:proofErr w:type="gramEnd"/>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Все представленные документы и материалы работы должны быть размещены на сайте </w:t>
      </w:r>
      <w:proofErr w:type="spellStart"/>
      <w:r>
        <w:rPr>
          <w:rFonts w:ascii="Times New Roman" w:hAnsi="Times New Roman"/>
          <w:sz w:val="28"/>
          <w:szCs w:val="28"/>
        </w:rPr>
        <w:t>Правпремии.рф</w:t>
      </w:r>
      <w:proofErr w:type="spellEnd"/>
      <w:r>
        <w:rPr>
          <w:rFonts w:ascii="Times New Roman" w:hAnsi="Times New Roman"/>
          <w:sz w:val="28"/>
          <w:szCs w:val="28"/>
        </w:rPr>
        <w:t>.</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6.2. Работы, содержащие сведения, не подлежащие разглашению, направляются в установленном порядке в Министерство образования и науки Российской Федерации.</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 xml:space="preserve">6.3. Работы, оформленные с нарушением указанных требований, </w:t>
      </w:r>
      <w:r>
        <w:rPr>
          <w:rFonts w:ascii="Times New Roman" w:hAnsi="Times New Roman"/>
          <w:sz w:val="28"/>
          <w:szCs w:val="28"/>
        </w:rPr>
        <w:br/>
        <w:t xml:space="preserve">не принимаются и подлежат возврату. </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6.4. Представленные материалы авторам не возвращаются.</w:t>
      </w:r>
    </w:p>
    <w:p w:rsidR="009A76A4" w:rsidRDefault="009A76A4" w:rsidP="009A76A4">
      <w:pPr>
        <w:pStyle w:val="Bureau"/>
        <w:spacing w:before="0" w:line="336" w:lineRule="auto"/>
        <w:ind w:firstLine="709"/>
        <w:rPr>
          <w:rFonts w:ascii="Times New Roman" w:hAnsi="Times New Roman"/>
          <w:sz w:val="28"/>
          <w:szCs w:val="28"/>
        </w:rPr>
      </w:pPr>
      <w:r>
        <w:rPr>
          <w:rFonts w:ascii="Times New Roman" w:hAnsi="Times New Roman"/>
          <w:sz w:val="28"/>
          <w:szCs w:val="28"/>
        </w:rPr>
        <w:t>Телефоны для справок: (495) 629-17-09, 629-19-71.</w:t>
      </w:r>
    </w:p>
    <w:p w:rsidR="00B768D1" w:rsidRDefault="00B768D1"/>
    <w:sectPr w:rsidR="00B768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14312A"/>
    <w:multiLevelType w:val="singleLevel"/>
    <w:tmpl w:val="99AE2B20"/>
    <w:lvl w:ilvl="0">
      <w:start w:val="1"/>
      <w:numFmt w:val="decimal"/>
      <w:lvlText w:val="%1."/>
      <w:lvlJc w:val="left"/>
      <w:pPr>
        <w:tabs>
          <w:tab w:val="num" w:pos="1080"/>
        </w:tabs>
        <w:ind w:left="1080" w:hanging="360"/>
      </w:pPr>
      <w:rPr>
        <w:b/>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6A4"/>
    <w:rsid w:val="009A76A4"/>
    <w:rsid w:val="00B768D1"/>
    <w:rsid w:val="00F90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A4"/>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9A76A4"/>
    <w:pPr>
      <w:keepNext/>
      <w:jc w:val="center"/>
      <w:outlineLvl w:val="0"/>
    </w:pPr>
    <w:rPr>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76A4"/>
    <w:rPr>
      <w:rFonts w:ascii="Times New Roman" w:eastAsia="Times New Roman" w:hAnsi="Times New Roman" w:cs="Times New Roman"/>
      <w:i/>
      <w:sz w:val="28"/>
      <w:szCs w:val="20"/>
      <w:lang w:eastAsia="ru-RU"/>
    </w:rPr>
  </w:style>
  <w:style w:type="paragraph" w:styleId="a3">
    <w:name w:val="Title"/>
    <w:basedOn w:val="a"/>
    <w:link w:val="a4"/>
    <w:qFormat/>
    <w:rsid w:val="009A76A4"/>
    <w:pPr>
      <w:jc w:val="center"/>
    </w:pPr>
    <w:rPr>
      <w:b/>
    </w:rPr>
  </w:style>
  <w:style w:type="character" w:customStyle="1" w:styleId="a4">
    <w:name w:val="Название Знак"/>
    <w:basedOn w:val="a0"/>
    <w:link w:val="a3"/>
    <w:rsid w:val="009A76A4"/>
    <w:rPr>
      <w:rFonts w:ascii="Times New Roman" w:eastAsia="Times New Roman" w:hAnsi="Times New Roman" w:cs="Times New Roman"/>
      <w:b/>
      <w:sz w:val="28"/>
      <w:szCs w:val="20"/>
      <w:lang w:eastAsia="ru-RU"/>
    </w:rPr>
  </w:style>
  <w:style w:type="paragraph" w:styleId="a5">
    <w:name w:val="Body Text"/>
    <w:basedOn w:val="a"/>
    <w:link w:val="a6"/>
    <w:semiHidden/>
    <w:unhideWhenUsed/>
    <w:rsid w:val="009A76A4"/>
    <w:pPr>
      <w:spacing w:line="360" w:lineRule="auto"/>
      <w:jc w:val="both"/>
    </w:pPr>
  </w:style>
  <w:style w:type="character" w:customStyle="1" w:styleId="a6">
    <w:name w:val="Основной текст Знак"/>
    <w:basedOn w:val="a0"/>
    <w:link w:val="a5"/>
    <w:semiHidden/>
    <w:rsid w:val="009A76A4"/>
    <w:rPr>
      <w:rFonts w:ascii="Times New Roman" w:eastAsia="Times New Roman" w:hAnsi="Times New Roman" w:cs="Times New Roman"/>
      <w:sz w:val="28"/>
      <w:szCs w:val="20"/>
      <w:lang w:eastAsia="ru-RU"/>
    </w:rPr>
  </w:style>
  <w:style w:type="paragraph" w:styleId="a7">
    <w:name w:val="Body Text Indent"/>
    <w:basedOn w:val="a"/>
    <w:link w:val="a8"/>
    <w:unhideWhenUsed/>
    <w:rsid w:val="009A76A4"/>
    <w:pPr>
      <w:spacing w:line="360" w:lineRule="auto"/>
      <w:ind w:firstLine="720"/>
      <w:jc w:val="both"/>
    </w:pPr>
  </w:style>
  <w:style w:type="character" w:customStyle="1" w:styleId="a8">
    <w:name w:val="Основной текст с отступом Знак"/>
    <w:basedOn w:val="a0"/>
    <w:link w:val="a7"/>
    <w:rsid w:val="009A76A4"/>
    <w:rPr>
      <w:rFonts w:ascii="Times New Roman" w:eastAsia="Times New Roman" w:hAnsi="Times New Roman" w:cs="Times New Roman"/>
      <w:sz w:val="28"/>
      <w:szCs w:val="20"/>
      <w:lang w:eastAsia="ru-RU"/>
    </w:rPr>
  </w:style>
  <w:style w:type="paragraph" w:customStyle="1" w:styleId="Bureau">
    <w:name w:val="Bureau"/>
    <w:rsid w:val="009A76A4"/>
    <w:pPr>
      <w:spacing w:before="60" w:after="0" w:line="300" w:lineRule="atLeast"/>
      <w:ind w:firstLine="720"/>
      <w:jc w:val="both"/>
    </w:pPr>
    <w:rPr>
      <w:rFonts w:ascii="Journal" w:eastAsia="Times New Roman" w:hAnsi="Journal" w:cs="Times New Roman"/>
      <w:sz w:val="26"/>
      <w:szCs w:val="20"/>
      <w:lang w:eastAsia="ru-RU"/>
    </w:rPr>
  </w:style>
  <w:style w:type="table" w:styleId="a9">
    <w:name w:val="Table Grid"/>
    <w:basedOn w:val="a1"/>
    <w:uiPriority w:val="59"/>
    <w:rsid w:val="009A76A4"/>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9A76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A4"/>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9A76A4"/>
    <w:pPr>
      <w:keepNext/>
      <w:jc w:val="center"/>
      <w:outlineLvl w:val="0"/>
    </w:pPr>
    <w:rPr>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76A4"/>
    <w:rPr>
      <w:rFonts w:ascii="Times New Roman" w:eastAsia="Times New Roman" w:hAnsi="Times New Roman" w:cs="Times New Roman"/>
      <w:i/>
      <w:sz w:val="28"/>
      <w:szCs w:val="20"/>
      <w:lang w:eastAsia="ru-RU"/>
    </w:rPr>
  </w:style>
  <w:style w:type="paragraph" w:styleId="a3">
    <w:name w:val="Title"/>
    <w:basedOn w:val="a"/>
    <w:link w:val="a4"/>
    <w:qFormat/>
    <w:rsid w:val="009A76A4"/>
    <w:pPr>
      <w:jc w:val="center"/>
    </w:pPr>
    <w:rPr>
      <w:b/>
    </w:rPr>
  </w:style>
  <w:style w:type="character" w:customStyle="1" w:styleId="a4">
    <w:name w:val="Название Знак"/>
    <w:basedOn w:val="a0"/>
    <w:link w:val="a3"/>
    <w:rsid w:val="009A76A4"/>
    <w:rPr>
      <w:rFonts w:ascii="Times New Roman" w:eastAsia="Times New Roman" w:hAnsi="Times New Roman" w:cs="Times New Roman"/>
      <w:b/>
      <w:sz w:val="28"/>
      <w:szCs w:val="20"/>
      <w:lang w:eastAsia="ru-RU"/>
    </w:rPr>
  </w:style>
  <w:style w:type="paragraph" w:styleId="a5">
    <w:name w:val="Body Text"/>
    <w:basedOn w:val="a"/>
    <w:link w:val="a6"/>
    <w:semiHidden/>
    <w:unhideWhenUsed/>
    <w:rsid w:val="009A76A4"/>
    <w:pPr>
      <w:spacing w:line="360" w:lineRule="auto"/>
      <w:jc w:val="both"/>
    </w:pPr>
  </w:style>
  <w:style w:type="character" w:customStyle="1" w:styleId="a6">
    <w:name w:val="Основной текст Знак"/>
    <w:basedOn w:val="a0"/>
    <w:link w:val="a5"/>
    <w:semiHidden/>
    <w:rsid w:val="009A76A4"/>
    <w:rPr>
      <w:rFonts w:ascii="Times New Roman" w:eastAsia="Times New Roman" w:hAnsi="Times New Roman" w:cs="Times New Roman"/>
      <w:sz w:val="28"/>
      <w:szCs w:val="20"/>
      <w:lang w:eastAsia="ru-RU"/>
    </w:rPr>
  </w:style>
  <w:style w:type="paragraph" w:styleId="a7">
    <w:name w:val="Body Text Indent"/>
    <w:basedOn w:val="a"/>
    <w:link w:val="a8"/>
    <w:unhideWhenUsed/>
    <w:rsid w:val="009A76A4"/>
    <w:pPr>
      <w:spacing w:line="360" w:lineRule="auto"/>
      <w:ind w:firstLine="720"/>
      <w:jc w:val="both"/>
    </w:pPr>
  </w:style>
  <w:style w:type="character" w:customStyle="1" w:styleId="a8">
    <w:name w:val="Основной текст с отступом Знак"/>
    <w:basedOn w:val="a0"/>
    <w:link w:val="a7"/>
    <w:rsid w:val="009A76A4"/>
    <w:rPr>
      <w:rFonts w:ascii="Times New Roman" w:eastAsia="Times New Roman" w:hAnsi="Times New Roman" w:cs="Times New Roman"/>
      <w:sz w:val="28"/>
      <w:szCs w:val="20"/>
      <w:lang w:eastAsia="ru-RU"/>
    </w:rPr>
  </w:style>
  <w:style w:type="paragraph" w:customStyle="1" w:styleId="Bureau">
    <w:name w:val="Bureau"/>
    <w:rsid w:val="009A76A4"/>
    <w:pPr>
      <w:spacing w:before="60" w:after="0" w:line="300" w:lineRule="atLeast"/>
      <w:ind w:firstLine="720"/>
      <w:jc w:val="both"/>
    </w:pPr>
    <w:rPr>
      <w:rFonts w:ascii="Journal" w:eastAsia="Times New Roman" w:hAnsi="Journal" w:cs="Times New Roman"/>
      <w:sz w:val="26"/>
      <w:szCs w:val="20"/>
      <w:lang w:eastAsia="ru-RU"/>
    </w:rPr>
  </w:style>
  <w:style w:type="table" w:styleId="a9">
    <w:name w:val="Table Grid"/>
    <w:basedOn w:val="a1"/>
    <w:uiPriority w:val="59"/>
    <w:rsid w:val="009A76A4"/>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9A7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20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siknowledg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osipova-kv</dc:creator>
  <cp:lastModifiedBy>User</cp:lastModifiedBy>
  <cp:revision>2</cp:revision>
  <dcterms:created xsi:type="dcterms:W3CDTF">2015-11-10T05:03:00Z</dcterms:created>
  <dcterms:modified xsi:type="dcterms:W3CDTF">2015-11-10T05:03:00Z</dcterms:modified>
</cp:coreProperties>
</file>