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C1B" w:rsidRDefault="00074BB2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TechNetGenerationS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скоро в Ижевске! </w:t>
      </w:r>
    </w:p>
    <w:p w:rsidR="00FC6C1B" w:rsidRDefault="00074BB2">
      <w:pPr>
        <w:jc w:val="center"/>
        <w:rPr>
          <w:b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От цифрового двойника до </w:t>
      </w:r>
      <w:r>
        <w:t>«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умной фабрики</w:t>
      </w:r>
      <w:r>
        <w:t>»</w:t>
      </w:r>
    </w:p>
    <w:p w:rsidR="00FC6C1B" w:rsidRDefault="00FC6C1B">
      <w:pPr>
        <w:jc w:val="center"/>
        <w:rPr>
          <w:b/>
        </w:rPr>
      </w:pPr>
    </w:p>
    <w:p w:rsidR="00FC6C1B" w:rsidRDefault="00074BB2">
      <w:pPr>
        <w:jc w:val="both"/>
      </w:pPr>
      <w:r>
        <w:rPr>
          <w:highlight w:val="white"/>
        </w:rPr>
        <w:t xml:space="preserve">13 октября Ижевский государственный технический университет имени М.Т.  Калашниковапринимает у себя представителей </w:t>
      </w:r>
      <w:r>
        <w:t xml:space="preserve">крупнейшего </w:t>
      </w:r>
      <w:proofErr w:type="spellStart"/>
      <w:r>
        <w:t>стартап-акселератор</w:t>
      </w:r>
      <w:proofErr w:type="spellEnd"/>
      <w:r>
        <w:t xml:space="preserve"> России </w:t>
      </w:r>
      <w:proofErr w:type="spellStart"/>
      <w:r>
        <w:t>GenerationS</w:t>
      </w:r>
      <w:proofErr w:type="spellEnd"/>
      <w:r>
        <w:t xml:space="preserve"> (организатор - АО «РВК») и двигателестроительной компании ПАО «ОДК-Сатурн». Они проведут открытую лекцию и мастер-класс и выступят экспертами на питч-сессии проектов в сфере передовых производственных технологий. </w:t>
      </w:r>
    </w:p>
    <w:p w:rsidR="00FC6C1B" w:rsidRDefault="00FC6C1B"/>
    <w:p w:rsidR="00FC6C1B" w:rsidRDefault="00074BB2">
      <w:pPr>
        <w:jc w:val="both"/>
      </w:pPr>
      <w:r>
        <w:t xml:space="preserve">Если вы разрабатываете новые решения в умном производстве, аддитивных технологиях, индустриальном интернете, </w:t>
      </w:r>
      <w:proofErr w:type="spellStart"/>
      <w:r>
        <w:t>сенсорике</w:t>
      </w:r>
      <w:proofErr w:type="spellEnd"/>
      <w:r>
        <w:t xml:space="preserve">, робототехнике и CNC-технологиях, успейте подать заявку на участие в питч-сессии. Все проекты получат экспертную оценку и обратную связь от представителей команды </w:t>
      </w:r>
      <w:hyperlink r:id="rId4">
        <w:proofErr w:type="spellStart"/>
        <w:r>
          <w:rPr>
            <w:u w:val="single"/>
          </w:rPr>
          <w:t>TechNetGenerationS</w:t>
        </w:r>
        <w:proofErr w:type="spellEnd"/>
      </w:hyperlink>
      <w:hyperlink r:id="rId5">
        <w:r>
          <w:rPr>
            <w:u w:val="single"/>
          </w:rPr>
          <w:t>.</w:t>
        </w:r>
      </w:hyperlink>
    </w:p>
    <w:p w:rsidR="00FC6C1B" w:rsidRDefault="00FC6C1B"/>
    <w:p w:rsidR="00FC6C1B" w:rsidRDefault="00FC6C1B"/>
    <w:p w:rsidR="00FC6C1B" w:rsidRDefault="00074BB2">
      <w:pPr>
        <w:jc w:val="both"/>
      </w:pPr>
      <w:r>
        <w:t xml:space="preserve">Перед питч-сессией с открытой лекцией «Умная фабрика, от идеи до создания»выступит директор по инновационному развитию ПАО «ОДК-Сатурн» </w:t>
      </w:r>
      <w:r>
        <w:rPr>
          <w:b/>
        </w:rPr>
        <w:t>Дмитрий Иванов</w:t>
      </w:r>
      <w:r>
        <w:t xml:space="preserve">, а представитель команды трека </w:t>
      </w:r>
      <w:proofErr w:type="spellStart"/>
      <w:r>
        <w:t>TechNetGenerationS</w:t>
      </w:r>
      <w:r>
        <w:rPr>
          <w:b/>
        </w:rPr>
        <w:t>Олег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Мальсагов</w:t>
      </w:r>
      <w:r>
        <w:t>проведет</w:t>
      </w:r>
      <w:proofErr w:type="spellEnd"/>
      <w:r>
        <w:t xml:space="preserve"> мастер-класс «Хотят, но не всегда могут: проблема внедрения инноваций на промышленных предприятиях. Кто прав? Кто виноват?» Спикеры расскажут об умных фабриках, цифровом </w:t>
      </w:r>
      <w:r>
        <w:rPr>
          <w:highlight w:val="white"/>
        </w:rPr>
        <w:t>производстве</w:t>
      </w:r>
      <w:r>
        <w:t xml:space="preserve"> и влиянии передовых производственных технологий на формирование новых бизнес-моделей.</w:t>
      </w:r>
    </w:p>
    <w:p w:rsidR="00FC6C1B" w:rsidRDefault="00FC6C1B">
      <w:pPr>
        <w:jc w:val="both"/>
      </w:pPr>
    </w:p>
    <w:p w:rsidR="00FC6C1B" w:rsidRPr="00322EFF" w:rsidRDefault="00074BB2">
      <w:r w:rsidRPr="00322EFF">
        <w:t>Адрес: г. Ижевск, ул. Студенческая, д. 7</w:t>
      </w:r>
    </w:p>
    <w:p w:rsidR="00FC6C1B" w:rsidRDefault="00FC6C1B">
      <w:pPr>
        <w:rPr>
          <w:rFonts w:ascii="Trebuchet MS" w:eastAsia="Trebuchet MS" w:hAnsi="Trebuchet MS" w:cs="Trebuchet MS"/>
          <w:sz w:val="20"/>
          <w:szCs w:val="20"/>
        </w:rPr>
      </w:pPr>
    </w:p>
    <w:p w:rsidR="00FC6C1B" w:rsidRDefault="00074BB2">
      <w:r>
        <w:t xml:space="preserve">Регистрация проектов и гостей мероприятия по ссылке: </w:t>
      </w:r>
    </w:p>
    <w:p w:rsidR="00FC6C1B" w:rsidRPr="00E07957" w:rsidRDefault="004F22E8">
      <w:pPr>
        <w:rPr>
          <w:lang w:val="en-US"/>
        </w:rPr>
      </w:pPr>
      <w:hyperlink r:id="rId6">
        <w:r w:rsidR="00074BB2" w:rsidRPr="00E07957">
          <w:rPr>
            <w:sz w:val="20"/>
            <w:szCs w:val="20"/>
            <w:u w:val="single"/>
            <w:lang w:val="en-US"/>
          </w:rPr>
          <w:t>https://goo.gl/SCqxqn</w:t>
        </w:r>
      </w:hyperlink>
    </w:p>
    <w:p w:rsidR="00FC6C1B" w:rsidRPr="00E07957" w:rsidRDefault="00FC6C1B">
      <w:pPr>
        <w:rPr>
          <w:lang w:val="en-US"/>
        </w:rPr>
      </w:pPr>
    </w:p>
    <w:p w:rsidR="00FC6C1B" w:rsidRPr="00E07957" w:rsidRDefault="00074BB2">
      <w:pPr>
        <w:jc w:val="both"/>
        <w:rPr>
          <w:lang w:val="en-US"/>
        </w:rPr>
      </w:pPr>
      <w:r>
        <w:t>Подробности</w:t>
      </w:r>
      <w:r w:rsidRPr="00E07957">
        <w:rPr>
          <w:lang w:val="en-US"/>
        </w:rPr>
        <w:t xml:space="preserve"> </w:t>
      </w:r>
      <w:r>
        <w:t>о</w:t>
      </w:r>
      <w:r w:rsidRPr="00E07957">
        <w:rPr>
          <w:lang w:val="en-US"/>
        </w:rPr>
        <w:t xml:space="preserve"> </w:t>
      </w:r>
      <w:r>
        <w:t>треке</w:t>
      </w:r>
      <w:r w:rsidRPr="00E07957">
        <w:rPr>
          <w:lang w:val="en-US"/>
        </w:rPr>
        <w:t xml:space="preserve"> </w:t>
      </w:r>
      <w:proofErr w:type="spellStart"/>
      <w:r w:rsidRPr="00E07957">
        <w:rPr>
          <w:lang w:val="en-US"/>
        </w:rPr>
        <w:t>TechNetGenerationS</w:t>
      </w:r>
      <w:proofErr w:type="spellEnd"/>
      <w:r w:rsidRPr="00E07957">
        <w:rPr>
          <w:lang w:val="en-US"/>
        </w:rPr>
        <w:t>:</w:t>
      </w:r>
    </w:p>
    <w:p w:rsidR="00FC6C1B" w:rsidRDefault="004F22E8">
      <w:pPr>
        <w:jc w:val="both"/>
        <w:rPr>
          <w:sz w:val="20"/>
          <w:szCs w:val="20"/>
        </w:rPr>
      </w:pPr>
      <w:hyperlink r:id="rId7">
        <w:r w:rsidR="00074BB2">
          <w:rPr>
            <w:sz w:val="20"/>
            <w:szCs w:val="20"/>
            <w:u w:val="single"/>
          </w:rPr>
          <w:t>https://goo.gl/Rr4tje</w:t>
        </w:r>
      </w:hyperlink>
      <w:bookmarkStart w:id="0" w:name="_GoBack"/>
      <w:bookmarkEnd w:id="0"/>
    </w:p>
    <w:p w:rsidR="00FC6C1B" w:rsidRDefault="00FC6C1B">
      <w:pPr>
        <w:jc w:val="both"/>
        <w:rPr>
          <w:sz w:val="20"/>
          <w:szCs w:val="20"/>
        </w:rPr>
      </w:pPr>
    </w:p>
    <w:p w:rsidR="00FC6C1B" w:rsidRDefault="00074BB2">
      <w:pPr>
        <w:jc w:val="both"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GenerationS</w:t>
      </w:r>
      <w:proofErr w:type="spellEnd"/>
      <w:r>
        <w:rPr>
          <w:i/>
          <w:sz w:val="20"/>
          <w:szCs w:val="20"/>
        </w:rPr>
        <w:t xml:space="preserve"> — крупнейший </w:t>
      </w:r>
      <w:proofErr w:type="spellStart"/>
      <w:r>
        <w:rPr>
          <w:i/>
          <w:sz w:val="20"/>
          <w:szCs w:val="20"/>
        </w:rPr>
        <w:t>стартап-акселератор</w:t>
      </w:r>
      <w:proofErr w:type="spellEnd"/>
      <w:r>
        <w:rPr>
          <w:i/>
          <w:sz w:val="20"/>
          <w:szCs w:val="20"/>
        </w:rPr>
        <w:t xml:space="preserve"> России и Восточной Европы, федеральная платформа развития инструментов корпоративной акселерации. Проводится РВК с 2013 года. Индустриальными партнерами </w:t>
      </w:r>
      <w:proofErr w:type="spellStart"/>
      <w:r>
        <w:rPr>
          <w:i/>
          <w:sz w:val="20"/>
          <w:szCs w:val="20"/>
        </w:rPr>
        <w:t>GenerationS</w:t>
      </w:r>
      <w:proofErr w:type="spellEnd"/>
      <w:r>
        <w:rPr>
          <w:i/>
          <w:sz w:val="20"/>
          <w:szCs w:val="20"/>
        </w:rPr>
        <w:t xml:space="preserve"> ежегодно становятся более 20 российских корпораций, в интересах которых проводится отбор и акселерация </w:t>
      </w:r>
      <w:proofErr w:type="spellStart"/>
      <w:r>
        <w:rPr>
          <w:i/>
          <w:sz w:val="20"/>
          <w:szCs w:val="20"/>
        </w:rPr>
        <w:t>стартапов</w:t>
      </w:r>
      <w:proofErr w:type="spellEnd"/>
      <w:r>
        <w:rPr>
          <w:i/>
          <w:sz w:val="20"/>
          <w:szCs w:val="20"/>
        </w:rPr>
        <w:t xml:space="preserve">. По итогам многоступенчатой экспертизы участники </w:t>
      </w:r>
      <w:proofErr w:type="spellStart"/>
      <w:r>
        <w:rPr>
          <w:i/>
          <w:sz w:val="20"/>
          <w:szCs w:val="20"/>
        </w:rPr>
        <w:t>GenerationS</w:t>
      </w:r>
      <w:proofErr w:type="spellEnd"/>
      <w:r>
        <w:rPr>
          <w:i/>
          <w:sz w:val="20"/>
          <w:szCs w:val="20"/>
        </w:rPr>
        <w:t xml:space="preserve"> получают широкие возможности для развития бизнеса и привлечения инвестиций, доступ к ресурсам и инфраструктуре партнеров акселератора.</w:t>
      </w:r>
    </w:p>
    <w:p w:rsidR="00FC6C1B" w:rsidRDefault="00FC6C1B"/>
    <w:p w:rsidR="00322EFF" w:rsidRPr="00E07957" w:rsidRDefault="00322EFF">
      <w:pPr>
        <w:rPr>
          <w:b/>
          <w:sz w:val="28"/>
          <w:szCs w:val="28"/>
          <w:lang w:val="en-US"/>
        </w:rPr>
      </w:pPr>
    </w:p>
    <w:sectPr w:rsidR="00322EFF" w:rsidRPr="00E07957" w:rsidSect="004F22E8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6C1B"/>
    <w:rsid w:val="00074BB2"/>
    <w:rsid w:val="00322EFF"/>
    <w:rsid w:val="003A2763"/>
    <w:rsid w:val="004F22E8"/>
    <w:rsid w:val="00E07957"/>
    <w:rsid w:val="00FC6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F22E8"/>
  </w:style>
  <w:style w:type="paragraph" w:styleId="1">
    <w:name w:val="heading 1"/>
    <w:basedOn w:val="a"/>
    <w:next w:val="a"/>
    <w:rsid w:val="004F22E8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4F22E8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4F22E8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4F22E8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4F22E8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4F22E8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4F22E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4F22E8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rsid w:val="004F22E8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oo.gl/Rr4tj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o.gl/SCqxqn" TargetMode="External"/><Relationship Id="rId5" Type="http://schemas.openxmlformats.org/officeDocument/2006/relationships/hyperlink" Target="http://generation-startup.ru/accelerator/technet/?utm_source=36707&amp;utm_campaign=partner_campaign" TargetMode="External"/><Relationship Id="rId4" Type="http://schemas.openxmlformats.org/officeDocument/2006/relationships/hyperlink" Target="http://generation-startup.ru/accelerator/technet/?utm_source=36707&amp;utm_campaign=partner_campaig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Nemo</cp:lastModifiedBy>
  <cp:revision>2</cp:revision>
  <dcterms:created xsi:type="dcterms:W3CDTF">2017-10-05T12:21:00Z</dcterms:created>
  <dcterms:modified xsi:type="dcterms:W3CDTF">2017-10-05T12:21:00Z</dcterms:modified>
</cp:coreProperties>
</file>